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E4B" w:rsidRPr="00A25DA1" w:rsidRDefault="00993E4B" w:rsidP="00A25DA1">
      <w:pPr>
        <w:pStyle w:val="Styl"/>
        <w:shd w:val="clear" w:color="auto" w:fill="FFFFFE"/>
        <w:spacing w:before="120" w:line="276" w:lineRule="auto"/>
        <w:ind w:left="4820" w:right="49"/>
        <w:rPr>
          <w:iCs/>
          <w:color w:val="000000" w:themeColor="text1"/>
        </w:rPr>
      </w:pPr>
      <w:r w:rsidRPr="00A25DA1">
        <w:rPr>
          <w:color w:val="000000" w:themeColor="text1"/>
        </w:rPr>
        <w:t xml:space="preserve">Załącznik nr </w:t>
      </w:r>
      <w:r w:rsidR="00392691" w:rsidRPr="00A25DA1">
        <w:rPr>
          <w:color w:val="000000" w:themeColor="text1"/>
        </w:rPr>
        <w:t>3</w:t>
      </w:r>
      <w:r w:rsidRPr="00A25DA1">
        <w:rPr>
          <w:color w:val="000000" w:themeColor="text1"/>
        </w:rPr>
        <w:t xml:space="preserve"> do Zarządzeni</w:t>
      </w:r>
      <w:r w:rsidR="00543252" w:rsidRPr="00A25DA1">
        <w:rPr>
          <w:color w:val="000000" w:themeColor="text1"/>
        </w:rPr>
        <w:t>a</w:t>
      </w:r>
      <w:r w:rsidRPr="00A25DA1">
        <w:rPr>
          <w:color w:val="000000" w:themeColor="text1"/>
        </w:rPr>
        <w:t xml:space="preserve"> Nr </w:t>
      </w:r>
      <w:r w:rsidR="00012660">
        <w:rPr>
          <w:color w:val="000000" w:themeColor="text1"/>
        </w:rPr>
        <w:t>32</w:t>
      </w:r>
      <w:r w:rsidRPr="00A25DA1">
        <w:rPr>
          <w:iCs/>
          <w:color w:val="000000" w:themeColor="text1"/>
        </w:rPr>
        <w:t>/20</w:t>
      </w:r>
      <w:r w:rsidR="007F40DC">
        <w:rPr>
          <w:iCs/>
          <w:color w:val="000000" w:themeColor="text1"/>
        </w:rPr>
        <w:t>22</w:t>
      </w:r>
      <w:r w:rsidRPr="00A25DA1">
        <w:rPr>
          <w:iCs/>
          <w:color w:val="000000" w:themeColor="text1"/>
        </w:rPr>
        <w:t xml:space="preserve"> </w:t>
      </w:r>
    </w:p>
    <w:p w:rsidR="00993E4B" w:rsidRPr="00A25DA1" w:rsidRDefault="00993E4B" w:rsidP="00A25DA1">
      <w:pPr>
        <w:pStyle w:val="Styl"/>
        <w:shd w:val="clear" w:color="auto" w:fill="FFFFFE"/>
        <w:spacing w:before="120" w:line="276" w:lineRule="auto"/>
        <w:ind w:left="4820" w:right="49"/>
        <w:rPr>
          <w:iCs/>
          <w:color w:val="000000" w:themeColor="text1"/>
        </w:rPr>
      </w:pPr>
      <w:r w:rsidRPr="00A25DA1">
        <w:rPr>
          <w:color w:val="000000" w:themeColor="text1"/>
        </w:rPr>
        <w:t>Burmistrza Miasta Mława</w:t>
      </w:r>
    </w:p>
    <w:p w:rsidR="00993E4B" w:rsidRPr="00A25DA1" w:rsidRDefault="00993E4B" w:rsidP="00A25DA1">
      <w:pPr>
        <w:pStyle w:val="Styl"/>
        <w:shd w:val="clear" w:color="auto" w:fill="FFFFFE"/>
        <w:spacing w:before="120" w:line="276" w:lineRule="auto"/>
        <w:ind w:left="4820" w:right="49"/>
        <w:rPr>
          <w:iCs/>
          <w:color w:val="000000" w:themeColor="text1"/>
        </w:rPr>
      </w:pPr>
      <w:r w:rsidRPr="00A25DA1">
        <w:rPr>
          <w:iCs/>
          <w:color w:val="000000" w:themeColor="text1"/>
        </w:rPr>
        <w:t xml:space="preserve">z dnia </w:t>
      </w:r>
      <w:r w:rsidR="00012660">
        <w:rPr>
          <w:iCs/>
          <w:color w:val="000000" w:themeColor="text1"/>
        </w:rPr>
        <w:t>17</w:t>
      </w:r>
      <w:r w:rsidRPr="00A25DA1">
        <w:rPr>
          <w:iCs/>
          <w:color w:val="000000" w:themeColor="text1"/>
        </w:rPr>
        <w:t xml:space="preserve"> </w:t>
      </w:r>
      <w:r w:rsidR="007F40DC">
        <w:rPr>
          <w:iCs/>
          <w:color w:val="000000" w:themeColor="text1"/>
        </w:rPr>
        <w:t>lutego</w:t>
      </w:r>
      <w:r w:rsidRPr="00A25DA1">
        <w:rPr>
          <w:iCs/>
          <w:color w:val="000000" w:themeColor="text1"/>
        </w:rPr>
        <w:t xml:space="preserve"> 20</w:t>
      </w:r>
      <w:r w:rsidR="007F40DC">
        <w:rPr>
          <w:iCs/>
          <w:color w:val="000000" w:themeColor="text1"/>
        </w:rPr>
        <w:t>22</w:t>
      </w:r>
      <w:r w:rsidRPr="00A25DA1">
        <w:rPr>
          <w:iCs/>
          <w:color w:val="000000" w:themeColor="text1"/>
        </w:rPr>
        <w:t xml:space="preserve"> roku</w:t>
      </w:r>
    </w:p>
    <w:p w:rsidR="002120FE" w:rsidRPr="00A25DA1" w:rsidRDefault="002120FE" w:rsidP="00A25DA1">
      <w:pPr>
        <w:spacing w:before="120" w:line="276" w:lineRule="auto"/>
        <w:jc w:val="center"/>
        <w:rPr>
          <w:b/>
          <w:color w:val="000000" w:themeColor="text1"/>
          <w:sz w:val="24"/>
          <w:szCs w:val="24"/>
        </w:rPr>
      </w:pPr>
    </w:p>
    <w:p w:rsidR="00B03940" w:rsidRPr="00A25DA1" w:rsidRDefault="00B03940" w:rsidP="00A25DA1">
      <w:pPr>
        <w:spacing w:before="120" w:line="276" w:lineRule="auto"/>
        <w:jc w:val="center"/>
        <w:rPr>
          <w:color w:val="000000" w:themeColor="text1"/>
          <w:sz w:val="24"/>
          <w:szCs w:val="24"/>
        </w:rPr>
      </w:pPr>
      <w:r w:rsidRPr="00A25DA1">
        <w:rPr>
          <w:b/>
          <w:color w:val="000000" w:themeColor="text1"/>
          <w:sz w:val="24"/>
          <w:szCs w:val="24"/>
        </w:rPr>
        <w:t>UMOWA (wzór)</w:t>
      </w:r>
    </w:p>
    <w:p w:rsidR="00B03940" w:rsidRPr="00A25DA1" w:rsidRDefault="00B03940" w:rsidP="00A25DA1">
      <w:pPr>
        <w:spacing w:before="120" w:line="276" w:lineRule="auto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t xml:space="preserve">zawarta dnia ……………..roku w Mławie, pomiędzy Miastem Mława z siedzibą w Mławie, ul. Stary Rynek 19, </w:t>
      </w:r>
      <w:r w:rsidRPr="00A25DA1">
        <w:rPr>
          <w:b/>
          <w:color w:val="000000" w:themeColor="text1"/>
          <w:sz w:val="24"/>
          <w:szCs w:val="24"/>
        </w:rPr>
        <w:t>zwanym</w:t>
      </w:r>
      <w:r w:rsidRPr="00A25DA1">
        <w:rPr>
          <w:color w:val="000000" w:themeColor="text1"/>
          <w:sz w:val="24"/>
          <w:szCs w:val="24"/>
        </w:rPr>
        <w:t xml:space="preserve"> dalej </w:t>
      </w:r>
      <w:r w:rsidRPr="00A25DA1">
        <w:rPr>
          <w:b/>
          <w:color w:val="000000" w:themeColor="text1"/>
          <w:sz w:val="24"/>
          <w:szCs w:val="24"/>
        </w:rPr>
        <w:t>Miastem</w:t>
      </w:r>
      <w:r w:rsidRPr="00A25DA1">
        <w:rPr>
          <w:color w:val="000000" w:themeColor="text1"/>
          <w:sz w:val="24"/>
          <w:szCs w:val="24"/>
        </w:rPr>
        <w:t xml:space="preserve">, które reprezentuje: </w:t>
      </w:r>
    </w:p>
    <w:p w:rsidR="00B03940" w:rsidRPr="00A25DA1" w:rsidRDefault="00B03940" w:rsidP="00A25DA1">
      <w:pPr>
        <w:spacing w:before="120" w:line="276" w:lineRule="auto"/>
        <w:jc w:val="both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t>Sławomir Kowalewski – Burmistrz Miasta Mława;</w:t>
      </w:r>
    </w:p>
    <w:p w:rsidR="00B03940" w:rsidRPr="00A25DA1" w:rsidRDefault="00B03940" w:rsidP="00A25DA1">
      <w:pPr>
        <w:spacing w:before="120" w:line="276" w:lineRule="auto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t xml:space="preserve">Justyna </w:t>
      </w:r>
      <w:proofErr w:type="spellStart"/>
      <w:r w:rsidR="007F40DC">
        <w:rPr>
          <w:color w:val="000000" w:themeColor="text1"/>
          <w:sz w:val="24"/>
          <w:szCs w:val="24"/>
        </w:rPr>
        <w:t>Aptewicz</w:t>
      </w:r>
      <w:proofErr w:type="spellEnd"/>
      <w:r w:rsidRPr="00A25DA1">
        <w:rPr>
          <w:color w:val="000000" w:themeColor="text1"/>
          <w:sz w:val="24"/>
          <w:szCs w:val="24"/>
        </w:rPr>
        <w:t xml:space="preserve"> – Skarbnik Miasta Mława</w:t>
      </w:r>
    </w:p>
    <w:p w:rsidR="00B03940" w:rsidRPr="00A25DA1" w:rsidRDefault="00B03940" w:rsidP="00A25DA1">
      <w:pPr>
        <w:spacing w:before="120" w:line="276" w:lineRule="auto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t>a ……………………………</w:t>
      </w:r>
      <w:r w:rsidR="00C93A8E" w:rsidRPr="00A25DA1">
        <w:rPr>
          <w:color w:val="000000" w:themeColor="text1"/>
          <w:sz w:val="24"/>
          <w:szCs w:val="24"/>
        </w:rPr>
        <w:t>…………………………….</w:t>
      </w:r>
      <w:r w:rsidRPr="00A25DA1">
        <w:rPr>
          <w:color w:val="000000" w:themeColor="text1"/>
          <w:sz w:val="24"/>
          <w:szCs w:val="24"/>
        </w:rPr>
        <w:t xml:space="preserve">……………………………………. </w:t>
      </w:r>
    </w:p>
    <w:p w:rsidR="00B03940" w:rsidRPr="00A25DA1" w:rsidRDefault="00B03940" w:rsidP="00A25DA1">
      <w:pPr>
        <w:spacing w:before="120" w:line="276" w:lineRule="auto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t>z siedzibą w ………………</w:t>
      </w:r>
      <w:r w:rsidR="00C93A8E" w:rsidRPr="00A25DA1">
        <w:rPr>
          <w:color w:val="000000" w:themeColor="text1"/>
          <w:sz w:val="24"/>
          <w:szCs w:val="24"/>
        </w:rPr>
        <w:t>…………………………………..</w:t>
      </w:r>
      <w:r w:rsidRPr="00A25DA1">
        <w:rPr>
          <w:color w:val="000000" w:themeColor="text1"/>
          <w:sz w:val="24"/>
          <w:szCs w:val="24"/>
        </w:rPr>
        <w:t>…………………………………</w:t>
      </w:r>
    </w:p>
    <w:p w:rsidR="00B03940" w:rsidRPr="00A25DA1" w:rsidRDefault="00C156B6" w:rsidP="00A25DA1">
      <w:pPr>
        <w:spacing w:before="120" w:line="276" w:lineRule="auto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t>NIP</w:t>
      </w:r>
      <w:r w:rsidR="00B03940" w:rsidRPr="00A25DA1">
        <w:rPr>
          <w:color w:val="000000" w:themeColor="text1"/>
          <w:sz w:val="24"/>
          <w:szCs w:val="24"/>
        </w:rPr>
        <w:t>…………</w:t>
      </w:r>
      <w:r w:rsidR="00A25DA1">
        <w:rPr>
          <w:color w:val="000000" w:themeColor="text1"/>
          <w:sz w:val="24"/>
          <w:szCs w:val="24"/>
        </w:rPr>
        <w:t>……</w:t>
      </w:r>
      <w:r w:rsidR="00B03940" w:rsidRPr="00A25DA1">
        <w:rPr>
          <w:color w:val="000000" w:themeColor="text1"/>
          <w:sz w:val="24"/>
          <w:szCs w:val="24"/>
        </w:rPr>
        <w:t xml:space="preserve">……………., </w:t>
      </w:r>
      <w:r w:rsidRPr="00A25DA1">
        <w:rPr>
          <w:color w:val="000000" w:themeColor="text1"/>
          <w:sz w:val="24"/>
          <w:szCs w:val="24"/>
        </w:rPr>
        <w:t xml:space="preserve">REGON </w:t>
      </w:r>
      <w:r w:rsidR="00B03940" w:rsidRPr="00A25DA1">
        <w:rPr>
          <w:color w:val="000000" w:themeColor="text1"/>
          <w:sz w:val="24"/>
          <w:szCs w:val="24"/>
        </w:rPr>
        <w:t>…………</w:t>
      </w:r>
      <w:r w:rsidR="00A25DA1">
        <w:rPr>
          <w:color w:val="000000" w:themeColor="text1"/>
          <w:sz w:val="24"/>
          <w:szCs w:val="24"/>
        </w:rPr>
        <w:t>…..</w:t>
      </w:r>
      <w:r w:rsidR="00B03940" w:rsidRPr="00A25DA1">
        <w:rPr>
          <w:color w:val="000000" w:themeColor="text1"/>
          <w:sz w:val="24"/>
          <w:szCs w:val="24"/>
        </w:rPr>
        <w:t xml:space="preserve">…………….., </w:t>
      </w:r>
      <w:r w:rsidR="00B03940" w:rsidRPr="00A25DA1">
        <w:rPr>
          <w:b/>
          <w:color w:val="000000" w:themeColor="text1"/>
          <w:sz w:val="24"/>
          <w:szCs w:val="24"/>
        </w:rPr>
        <w:t>zwanym</w:t>
      </w:r>
      <w:r w:rsidR="00B03940" w:rsidRPr="00A25DA1">
        <w:rPr>
          <w:color w:val="000000" w:themeColor="text1"/>
          <w:sz w:val="24"/>
          <w:szCs w:val="24"/>
        </w:rPr>
        <w:t xml:space="preserve"> dalej </w:t>
      </w:r>
      <w:r w:rsidR="00C46C8E" w:rsidRPr="00A25DA1">
        <w:rPr>
          <w:b/>
          <w:color w:val="000000" w:themeColor="text1"/>
          <w:sz w:val="24"/>
          <w:szCs w:val="24"/>
        </w:rPr>
        <w:t>ROD</w:t>
      </w:r>
      <w:r w:rsidR="00C46C8E" w:rsidRPr="00A25DA1">
        <w:rPr>
          <w:color w:val="000000" w:themeColor="text1"/>
          <w:sz w:val="24"/>
          <w:szCs w:val="24"/>
        </w:rPr>
        <w:t>, które</w:t>
      </w:r>
      <w:r w:rsidR="00B03940" w:rsidRPr="00A25DA1">
        <w:rPr>
          <w:color w:val="000000" w:themeColor="text1"/>
          <w:sz w:val="24"/>
          <w:szCs w:val="24"/>
        </w:rPr>
        <w:t xml:space="preserve"> reprezentuje: ………………………………………………………………………….. </w:t>
      </w:r>
    </w:p>
    <w:p w:rsidR="00B03940" w:rsidRPr="00A25DA1" w:rsidRDefault="00B03940" w:rsidP="00A25DA1">
      <w:pPr>
        <w:spacing w:before="120" w:line="276" w:lineRule="auto"/>
        <w:jc w:val="center"/>
        <w:rPr>
          <w:b/>
          <w:color w:val="000000" w:themeColor="text1"/>
          <w:sz w:val="24"/>
          <w:szCs w:val="24"/>
        </w:rPr>
      </w:pPr>
      <w:r w:rsidRPr="00A25DA1">
        <w:rPr>
          <w:b/>
          <w:color w:val="000000" w:themeColor="text1"/>
          <w:sz w:val="24"/>
          <w:szCs w:val="24"/>
        </w:rPr>
        <w:t>§ 1.</w:t>
      </w:r>
    </w:p>
    <w:p w:rsidR="00B03940" w:rsidRPr="00A25DA1" w:rsidRDefault="00B03940" w:rsidP="00A25DA1">
      <w:pPr>
        <w:spacing w:before="120" w:line="276" w:lineRule="auto"/>
        <w:jc w:val="center"/>
        <w:rPr>
          <w:b/>
          <w:color w:val="000000" w:themeColor="text1"/>
          <w:sz w:val="24"/>
          <w:szCs w:val="24"/>
        </w:rPr>
      </w:pPr>
      <w:r w:rsidRPr="00A25DA1">
        <w:rPr>
          <w:b/>
          <w:color w:val="000000" w:themeColor="text1"/>
          <w:sz w:val="24"/>
          <w:szCs w:val="24"/>
        </w:rPr>
        <w:t>Przedmiot umowy</w:t>
      </w:r>
    </w:p>
    <w:p w:rsidR="00B03940" w:rsidRPr="00A25DA1" w:rsidRDefault="00C46C8E" w:rsidP="00B4742B">
      <w:pPr>
        <w:pStyle w:val="Akapitzlist"/>
        <w:numPr>
          <w:ilvl w:val="0"/>
          <w:numId w:val="21"/>
        </w:numPr>
        <w:spacing w:before="120" w:line="276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t>ROD</w:t>
      </w:r>
      <w:r w:rsidR="00B03940" w:rsidRPr="00A25DA1">
        <w:rPr>
          <w:color w:val="000000" w:themeColor="text1"/>
          <w:sz w:val="24"/>
          <w:szCs w:val="24"/>
        </w:rPr>
        <w:t xml:space="preserve"> oświadcza, że posiada tytuł prawny do nieruchomości na której znajduje </w:t>
      </w:r>
      <w:r w:rsidR="00B4742B">
        <w:rPr>
          <w:color w:val="000000" w:themeColor="text1"/>
          <w:sz w:val="24"/>
          <w:szCs w:val="24"/>
        </w:rPr>
        <w:br/>
      </w:r>
      <w:r w:rsidR="00B03940" w:rsidRPr="00A25DA1">
        <w:rPr>
          <w:color w:val="000000" w:themeColor="text1"/>
          <w:sz w:val="24"/>
          <w:szCs w:val="24"/>
        </w:rPr>
        <w:t>się Rodzinny Ogród Działkowy, zwan</w:t>
      </w:r>
      <w:r w:rsidR="001B0B90" w:rsidRPr="00A25DA1">
        <w:rPr>
          <w:color w:val="000000" w:themeColor="text1"/>
          <w:sz w:val="24"/>
          <w:szCs w:val="24"/>
        </w:rPr>
        <w:t>ego w dalszej części umowy ROD.</w:t>
      </w:r>
    </w:p>
    <w:p w:rsidR="00B03940" w:rsidRPr="00A25DA1" w:rsidRDefault="00B03940" w:rsidP="00A25DA1">
      <w:pPr>
        <w:pStyle w:val="Akapitzlist"/>
        <w:numPr>
          <w:ilvl w:val="0"/>
          <w:numId w:val="21"/>
        </w:numPr>
        <w:spacing w:before="120" w:line="276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t xml:space="preserve">Działając na podstawie uchwały Nr </w:t>
      </w:r>
      <w:r w:rsidR="00037192" w:rsidRPr="00A25DA1">
        <w:rPr>
          <w:color w:val="000000" w:themeColor="text1"/>
          <w:sz w:val="24"/>
          <w:szCs w:val="24"/>
        </w:rPr>
        <w:t xml:space="preserve">X/135/2019 </w:t>
      </w:r>
      <w:r w:rsidRPr="00A25DA1">
        <w:rPr>
          <w:color w:val="000000" w:themeColor="text1"/>
          <w:sz w:val="24"/>
          <w:szCs w:val="24"/>
        </w:rPr>
        <w:t xml:space="preserve">Rady Miasta Mława z dnia </w:t>
      </w:r>
      <w:r w:rsidR="00037192" w:rsidRPr="00A25DA1">
        <w:rPr>
          <w:color w:val="000000" w:themeColor="text1"/>
          <w:sz w:val="24"/>
          <w:szCs w:val="24"/>
        </w:rPr>
        <w:t>20 sierpnia 2019r</w:t>
      </w:r>
      <w:r w:rsidRPr="00A25DA1">
        <w:rPr>
          <w:color w:val="000000" w:themeColor="text1"/>
          <w:sz w:val="24"/>
          <w:szCs w:val="24"/>
        </w:rPr>
        <w:t xml:space="preserve">. </w:t>
      </w:r>
      <w:r w:rsidR="00037192" w:rsidRPr="00A25DA1">
        <w:rPr>
          <w:color w:val="000000" w:themeColor="text1"/>
          <w:sz w:val="24"/>
          <w:szCs w:val="24"/>
        </w:rPr>
        <w:t>w sprawie określenia trybu postępowania o udzielenie dotacji celowych stowarzyszeniom ogrodowym</w:t>
      </w:r>
      <w:r w:rsidR="00C156B6" w:rsidRPr="00A25DA1">
        <w:rPr>
          <w:color w:val="000000" w:themeColor="text1"/>
          <w:sz w:val="24"/>
          <w:szCs w:val="24"/>
        </w:rPr>
        <w:t xml:space="preserve"> </w:t>
      </w:r>
      <w:r w:rsidR="00037192" w:rsidRPr="00A25DA1">
        <w:rPr>
          <w:color w:val="000000" w:themeColor="text1"/>
          <w:sz w:val="24"/>
          <w:szCs w:val="24"/>
        </w:rPr>
        <w:t xml:space="preserve">prowadzącym rodzinne ogrody działkowe na obszarze Miasta Mława, sposobu rozliczenia tych dotacji oraz sposobu kontroli wykonywania zadań (Dziennik Urzędowy Województwa Mazowieckiego Warszawa, dnia 29 sierpnia 2019 r. Poz. 10138), </w:t>
      </w:r>
      <w:r w:rsidRPr="00A25DA1">
        <w:rPr>
          <w:color w:val="000000" w:themeColor="text1"/>
          <w:sz w:val="24"/>
          <w:szCs w:val="24"/>
        </w:rPr>
        <w:t xml:space="preserve">Miasto udziela dotacji celowej na dofinansowanie kosztów </w:t>
      </w:r>
      <w:r w:rsidR="00505AF9" w:rsidRPr="00A25DA1">
        <w:rPr>
          <w:color w:val="000000" w:themeColor="text1"/>
          <w:sz w:val="24"/>
          <w:szCs w:val="24"/>
        </w:rPr>
        <w:t>zadania</w:t>
      </w:r>
      <w:r w:rsidRPr="00A25DA1">
        <w:rPr>
          <w:color w:val="000000" w:themeColor="text1"/>
          <w:sz w:val="24"/>
          <w:szCs w:val="24"/>
        </w:rPr>
        <w:t xml:space="preserve"> polegające</w:t>
      </w:r>
      <w:r w:rsidR="00505AF9" w:rsidRPr="00A25DA1">
        <w:rPr>
          <w:color w:val="000000" w:themeColor="text1"/>
          <w:sz w:val="24"/>
          <w:szCs w:val="24"/>
        </w:rPr>
        <w:t>go</w:t>
      </w:r>
      <w:r w:rsidRPr="00A25DA1">
        <w:rPr>
          <w:color w:val="000000" w:themeColor="text1"/>
          <w:sz w:val="24"/>
          <w:szCs w:val="24"/>
        </w:rPr>
        <w:t xml:space="preserve"> na …………</w:t>
      </w:r>
      <w:r w:rsidR="00037192" w:rsidRPr="00A25DA1">
        <w:rPr>
          <w:color w:val="000000" w:themeColor="text1"/>
          <w:sz w:val="24"/>
          <w:szCs w:val="24"/>
        </w:rPr>
        <w:t>……………………………..</w:t>
      </w:r>
      <w:r w:rsidR="00505AF9" w:rsidRPr="00A25DA1">
        <w:rPr>
          <w:color w:val="000000" w:themeColor="text1"/>
          <w:sz w:val="24"/>
          <w:szCs w:val="24"/>
        </w:rPr>
        <w:t>……………</w:t>
      </w:r>
      <w:r w:rsidRPr="00A25DA1">
        <w:rPr>
          <w:color w:val="000000" w:themeColor="text1"/>
          <w:sz w:val="24"/>
          <w:szCs w:val="24"/>
        </w:rPr>
        <w:t>……………………… ………………………………………</w:t>
      </w:r>
      <w:r w:rsidR="002120FE" w:rsidRPr="00A25DA1">
        <w:rPr>
          <w:color w:val="000000" w:themeColor="text1"/>
          <w:sz w:val="24"/>
          <w:szCs w:val="24"/>
        </w:rPr>
        <w:t>…………………………………………………</w:t>
      </w:r>
      <w:r w:rsidR="00037192" w:rsidRPr="00A25DA1">
        <w:rPr>
          <w:color w:val="000000" w:themeColor="text1"/>
          <w:sz w:val="24"/>
          <w:szCs w:val="24"/>
        </w:rPr>
        <w:t>…….</w:t>
      </w:r>
      <w:r w:rsidRPr="00A25DA1">
        <w:rPr>
          <w:color w:val="000000" w:themeColor="text1"/>
          <w:sz w:val="24"/>
          <w:szCs w:val="24"/>
        </w:rPr>
        <w:t xml:space="preserve">na terenie ogólnym ROD, zwanej dalej zadaniem. </w:t>
      </w:r>
    </w:p>
    <w:p w:rsidR="00B03940" w:rsidRPr="00A25DA1" w:rsidRDefault="00C46C8E" w:rsidP="00A25DA1">
      <w:pPr>
        <w:pStyle w:val="Akapitzlist"/>
        <w:numPr>
          <w:ilvl w:val="0"/>
          <w:numId w:val="21"/>
        </w:numPr>
        <w:spacing w:before="120" w:line="276" w:lineRule="auto"/>
        <w:ind w:left="284" w:hanging="284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t>ROD</w:t>
      </w:r>
      <w:r w:rsidR="00B03940" w:rsidRPr="00A25DA1">
        <w:rPr>
          <w:color w:val="000000" w:themeColor="text1"/>
          <w:sz w:val="24"/>
          <w:szCs w:val="24"/>
        </w:rPr>
        <w:t xml:space="preserve"> przedłożył dokumentację wymaganą przy realizacji zadania będącego przedmiotem niniejszej umowy, zgodnie z obowiązującymi przepisami w postaci: </w:t>
      </w:r>
    </w:p>
    <w:p w:rsidR="00037192" w:rsidRPr="00A25DA1" w:rsidRDefault="00B03940" w:rsidP="00A25DA1">
      <w:pPr>
        <w:pStyle w:val="Akapitzlist"/>
        <w:numPr>
          <w:ilvl w:val="1"/>
          <w:numId w:val="23"/>
        </w:numPr>
        <w:spacing w:before="120" w:line="276" w:lineRule="auto"/>
        <w:ind w:left="709"/>
        <w:rPr>
          <w:color w:val="000000" w:themeColor="text1"/>
          <w:sz w:val="18"/>
          <w:szCs w:val="18"/>
        </w:rPr>
      </w:pPr>
      <w:r w:rsidRPr="00A25DA1">
        <w:rPr>
          <w:color w:val="000000" w:themeColor="text1"/>
          <w:sz w:val="18"/>
          <w:szCs w:val="18"/>
        </w:rPr>
        <w:t>……………………………………</w:t>
      </w:r>
      <w:r w:rsidR="00037192" w:rsidRPr="00A25DA1">
        <w:rPr>
          <w:color w:val="000000" w:themeColor="text1"/>
          <w:sz w:val="18"/>
          <w:szCs w:val="18"/>
        </w:rPr>
        <w:t>………………………………………….</w:t>
      </w:r>
      <w:r w:rsidRPr="00A25DA1">
        <w:rPr>
          <w:color w:val="000000" w:themeColor="text1"/>
          <w:sz w:val="18"/>
          <w:szCs w:val="18"/>
        </w:rPr>
        <w:t xml:space="preserve">……….. </w:t>
      </w:r>
    </w:p>
    <w:p w:rsidR="00B03940" w:rsidRPr="00A25DA1" w:rsidRDefault="00B03940" w:rsidP="00A25DA1">
      <w:pPr>
        <w:spacing w:before="120" w:line="276" w:lineRule="auto"/>
        <w:ind w:left="349"/>
        <w:jc w:val="center"/>
        <w:rPr>
          <w:i/>
          <w:color w:val="000000" w:themeColor="text1"/>
          <w:sz w:val="18"/>
          <w:szCs w:val="18"/>
        </w:rPr>
      </w:pPr>
      <w:r w:rsidRPr="00A25DA1">
        <w:rPr>
          <w:i/>
          <w:color w:val="000000" w:themeColor="text1"/>
          <w:sz w:val="18"/>
          <w:szCs w:val="18"/>
        </w:rPr>
        <w:t>(pozwolenie na budowę lub zgłoszenie robót budowlanych jeśli planowane prace wymagają takiego postępowania na podstawie przepisów ustawy Prawo Budowlane);</w:t>
      </w:r>
    </w:p>
    <w:p w:rsidR="00037192" w:rsidRPr="00A25DA1" w:rsidRDefault="00B03940" w:rsidP="00A25DA1">
      <w:pPr>
        <w:pStyle w:val="Akapitzlist"/>
        <w:numPr>
          <w:ilvl w:val="1"/>
          <w:numId w:val="23"/>
        </w:numPr>
        <w:spacing w:before="120" w:line="276" w:lineRule="auto"/>
        <w:ind w:left="709"/>
        <w:rPr>
          <w:color w:val="000000" w:themeColor="text1"/>
          <w:sz w:val="18"/>
          <w:szCs w:val="18"/>
        </w:rPr>
      </w:pPr>
      <w:r w:rsidRPr="00A25DA1">
        <w:rPr>
          <w:color w:val="000000" w:themeColor="text1"/>
          <w:sz w:val="18"/>
          <w:szCs w:val="18"/>
        </w:rPr>
        <w:t>…………</w:t>
      </w:r>
      <w:r w:rsidR="00037192" w:rsidRPr="00A25DA1">
        <w:rPr>
          <w:color w:val="000000" w:themeColor="text1"/>
          <w:sz w:val="18"/>
          <w:szCs w:val="18"/>
        </w:rPr>
        <w:t>……………………………………………………………………</w:t>
      </w:r>
      <w:r w:rsidR="00C156B6" w:rsidRPr="00A25DA1">
        <w:rPr>
          <w:color w:val="000000" w:themeColor="text1"/>
          <w:sz w:val="18"/>
          <w:szCs w:val="18"/>
        </w:rPr>
        <w:t>..</w:t>
      </w:r>
      <w:r w:rsidR="00037192" w:rsidRPr="00A25DA1">
        <w:rPr>
          <w:color w:val="000000" w:themeColor="text1"/>
          <w:sz w:val="18"/>
          <w:szCs w:val="18"/>
        </w:rPr>
        <w:t>..</w:t>
      </w:r>
      <w:r w:rsidRPr="00A25DA1">
        <w:rPr>
          <w:color w:val="000000" w:themeColor="text1"/>
          <w:sz w:val="18"/>
          <w:szCs w:val="18"/>
        </w:rPr>
        <w:t>……….</w:t>
      </w:r>
    </w:p>
    <w:p w:rsidR="00B03940" w:rsidRPr="00A25DA1" w:rsidRDefault="00037192" w:rsidP="00A25DA1">
      <w:pPr>
        <w:pStyle w:val="Akapitzlist"/>
        <w:spacing w:before="120" w:line="276" w:lineRule="auto"/>
        <w:ind w:left="709"/>
        <w:jc w:val="center"/>
        <w:rPr>
          <w:i/>
          <w:color w:val="000000" w:themeColor="text1"/>
          <w:sz w:val="18"/>
          <w:szCs w:val="18"/>
        </w:rPr>
      </w:pPr>
      <w:r w:rsidRPr="00A25DA1">
        <w:rPr>
          <w:i/>
          <w:color w:val="000000" w:themeColor="text1"/>
          <w:sz w:val="18"/>
          <w:szCs w:val="18"/>
        </w:rPr>
        <w:t>(projekt jeśli jest wymagany)</w:t>
      </w:r>
    </w:p>
    <w:p w:rsidR="00037192" w:rsidRPr="00A25DA1" w:rsidRDefault="00B03940" w:rsidP="00A25DA1">
      <w:pPr>
        <w:pStyle w:val="Akapitzlist"/>
        <w:numPr>
          <w:ilvl w:val="1"/>
          <w:numId w:val="23"/>
        </w:numPr>
        <w:spacing w:before="120" w:line="276" w:lineRule="auto"/>
        <w:ind w:left="709"/>
        <w:rPr>
          <w:color w:val="000000" w:themeColor="text1"/>
          <w:sz w:val="18"/>
          <w:szCs w:val="18"/>
        </w:rPr>
      </w:pPr>
      <w:r w:rsidRPr="00A25DA1">
        <w:rPr>
          <w:color w:val="000000" w:themeColor="text1"/>
          <w:sz w:val="18"/>
          <w:szCs w:val="18"/>
        </w:rPr>
        <w:t>Inne…………………………………………</w:t>
      </w:r>
      <w:r w:rsidR="00037192" w:rsidRPr="00A25DA1">
        <w:rPr>
          <w:color w:val="000000" w:themeColor="text1"/>
          <w:sz w:val="18"/>
          <w:szCs w:val="18"/>
        </w:rPr>
        <w:t>……………………………………………</w:t>
      </w:r>
    </w:p>
    <w:p w:rsidR="00B03940" w:rsidRPr="00A25DA1" w:rsidRDefault="00B03940" w:rsidP="00A25DA1">
      <w:pPr>
        <w:pStyle w:val="Akapitzlist"/>
        <w:spacing w:before="120" w:line="276" w:lineRule="auto"/>
        <w:ind w:left="709"/>
        <w:jc w:val="center"/>
        <w:rPr>
          <w:i/>
          <w:color w:val="000000" w:themeColor="text1"/>
          <w:sz w:val="18"/>
          <w:szCs w:val="18"/>
        </w:rPr>
      </w:pPr>
      <w:r w:rsidRPr="00A25DA1">
        <w:rPr>
          <w:i/>
          <w:color w:val="000000" w:themeColor="text1"/>
          <w:sz w:val="18"/>
          <w:szCs w:val="18"/>
        </w:rPr>
        <w:t>(wpisać jakie)</w:t>
      </w:r>
    </w:p>
    <w:p w:rsidR="00B03940" w:rsidRPr="00A25DA1" w:rsidRDefault="00C46C8E" w:rsidP="00A25DA1">
      <w:pPr>
        <w:pStyle w:val="Akapitzlist"/>
        <w:numPr>
          <w:ilvl w:val="0"/>
          <w:numId w:val="21"/>
        </w:numPr>
        <w:spacing w:before="120" w:line="276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t>ROD</w:t>
      </w:r>
      <w:r w:rsidR="00B03940" w:rsidRPr="00A25DA1">
        <w:rPr>
          <w:color w:val="000000" w:themeColor="text1"/>
          <w:sz w:val="24"/>
          <w:szCs w:val="24"/>
        </w:rPr>
        <w:t xml:space="preserve"> zarówno w trakcie realizacji zadania, jak i w okresie 5 lat licząc od końcowej </w:t>
      </w:r>
      <w:r w:rsidR="00505AF9" w:rsidRPr="00A25DA1">
        <w:rPr>
          <w:color w:val="000000" w:themeColor="text1"/>
          <w:sz w:val="24"/>
          <w:szCs w:val="24"/>
        </w:rPr>
        <w:t>daty realizacji zadania, o którym</w:t>
      </w:r>
      <w:r w:rsidR="00B03940" w:rsidRPr="00A25DA1">
        <w:rPr>
          <w:color w:val="000000" w:themeColor="text1"/>
          <w:sz w:val="24"/>
          <w:szCs w:val="24"/>
        </w:rPr>
        <w:t xml:space="preserve"> mowa w § 2 ust. 1 umowy, zobowiązany jest </w:t>
      </w:r>
      <w:r w:rsidR="007F40DC">
        <w:rPr>
          <w:color w:val="000000" w:themeColor="text1"/>
          <w:sz w:val="24"/>
          <w:szCs w:val="24"/>
        </w:rPr>
        <w:br/>
      </w:r>
      <w:r w:rsidR="00B03940" w:rsidRPr="00A25DA1">
        <w:rPr>
          <w:color w:val="000000" w:themeColor="text1"/>
          <w:sz w:val="24"/>
          <w:szCs w:val="24"/>
        </w:rPr>
        <w:t xml:space="preserve">do przekazywania na wniosek Miasta co najmniej raz w roku wszelkich informacji </w:t>
      </w:r>
      <w:r w:rsidR="007F40DC">
        <w:rPr>
          <w:color w:val="000000" w:themeColor="text1"/>
          <w:sz w:val="24"/>
          <w:szCs w:val="24"/>
        </w:rPr>
        <w:br/>
      </w:r>
      <w:r w:rsidR="00B03940" w:rsidRPr="00A25DA1">
        <w:rPr>
          <w:color w:val="000000" w:themeColor="text1"/>
          <w:sz w:val="24"/>
          <w:szCs w:val="24"/>
        </w:rPr>
        <w:t xml:space="preserve">na potrzeby sprawozdawczości z realizacji Programu. </w:t>
      </w:r>
    </w:p>
    <w:p w:rsidR="00B03940" w:rsidRPr="00A25DA1" w:rsidRDefault="00B03940" w:rsidP="00A25DA1">
      <w:pPr>
        <w:spacing w:before="120" w:line="276" w:lineRule="auto"/>
        <w:jc w:val="center"/>
        <w:rPr>
          <w:b/>
          <w:color w:val="000000" w:themeColor="text1"/>
          <w:sz w:val="24"/>
          <w:szCs w:val="24"/>
        </w:rPr>
      </w:pPr>
      <w:r w:rsidRPr="00A25DA1">
        <w:rPr>
          <w:b/>
          <w:color w:val="000000" w:themeColor="text1"/>
          <w:sz w:val="24"/>
          <w:szCs w:val="24"/>
        </w:rPr>
        <w:lastRenderedPageBreak/>
        <w:t>§ 2</w:t>
      </w:r>
    </w:p>
    <w:p w:rsidR="00B03940" w:rsidRPr="00A25DA1" w:rsidRDefault="00B03940" w:rsidP="00A25DA1">
      <w:pPr>
        <w:spacing w:before="120" w:line="276" w:lineRule="auto"/>
        <w:jc w:val="center"/>
        <w:rPr>
          <w:b/>
          <w:color w:val="000000" w:themeColor="text1"/>
          <w:sz w:val="24"/>
          <w:szCs w:val="24"/>
        </w:rPr>
      </w:pPr>
      <w:r w:rsidRPr="00A25DA1">
        <w:rPr>
          <w:b/>
          <w:color w:val="000000" w:themeColor="text1"/>
          <w:sz w:val="24"/>
          <w:szCs w:val="24"/>
        </w:rPr>
        <w:t>Sposób wykonania zadania</w:t>
      </w:r>
    </w:p>
    <w:p w:rsidR="00B03940" w:rsidRPr="00A25DA1" w:rsidRDefault="00B03940" w:rsidP="00A25DA1">
      <w:pPr>
        <w:spacing w:before="120" w:line="276" w:lineRule="auto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t>1. Termin realizacji zadania ustala się od dnia</w:t>
      </w:r>
      <w:r w:rsidR="00C156B6" w:rsidRPr="00A25DA1">
        <w:rPr>
          <w:color w:val="000000" w:themeColor="text1"/>
          <w:sz w:val="24"/>
          <w:szCs w:val="24"/>
        </w:rPr>
        <w:t xml:space="preserve"> </w:t>
      </w:r>
      <w:r w:rsidRPr="00A25DA1">
        <w:rPr>
          <w:color w:val="000000" w:themeColor="text1"/>
          <w:sz w:val="24"/>
          <w:szCs w:val="24"/>
        </w:rPr>
        <w:t>…………</w:t>
      </w:r>
      <w:r w:rsidR="00C156B6" w:rsidRPr="00A25DA1">
        <w:rPr>
          <w:color w:val="000000" w:themeColor="text1"/>
          <w:sz w:val="24"/>
          <w:szCs w:val="24"/>
        </w:rPr>
        <w:t xml:space="preserve"> </w:t>
      </w:r>
      <w:r w:rsidRPr="00A25DA1">
        <w:rPr>
          <w:color w:val="000000" w:themeColor="text1"/>
          <w:sz w:val="24"/>
          <w:szCs w:val="24"/>
        </w:rPr>
        <w:t>20</w:t>
      </w:r>
      <w:r w:rsidR="007F40DC">
        <w:rPr>
          <w:color w:val="000000" w:themeColor="text1"/>
          <w:sz w:val="24"/>
          <w:szCs w:val="24"/>
        </w:rPr>
        <w:t>22</w:t>
      </w:r>
      <w:r w:rsidRPr="00A25DA1">
        <w:rPr>
          <w:color w:val="000000" w:themeColor="text1"/>
          <w:sz w:val="24"/>
          <w:szCs w:val="24"/>
        </w:rPr>
        <w:t xml:space="preserve"> roku do dnia</w:t>
      </w:r>
      <w:r w:rsidR="001827AE" w:rsidRPr="00A25DA1">
        <w:rPr>
          <w:color w:val="000000" w:themeColor="text1"/>
          <w:sz w:val="24"/>
          <w:szCs w:val="24"/>
        </w:rPr>
        <w:t xml:space="preserve"> </w:t>
      </w:r>
      <w:r w:rsidR="007F40DC" w:rsidRPr="002E6A29">
        <w:rPr>
          <w:sz w:val="24"/>
          <w:szCs w:val="24"/>
        </w:rPr>
        <w:t>15</w:t>
      </w:r>
      <w:r w:rsidR="001827AE" w:rsidRPr="002E6A29">
        <w:rPr>
          <w:sz w:val="24"/>
          <w:szCs w:val="24"/>
        </w:rPr>
        <w:t>.</w:t>
      </w:r>
      <w:r w:rsidR="00B4742B" w:rsidRPr="002E6A29">
        <w:rPr>
          <w:sz w:val="24"/>
          <w:szCs w:val="24"/>
        </w:rPr>
        <w:t>10</w:t>
      </w:r>
      <w:r w:rsidRPr="002E6A29">
        <w:rPr>
          <w:sz w:val="24"/>
          <w:szCs w:val="24"/>
        </w:rPr>
        <w:t>.20</w:t>
      </w:r>
      <w:r w:rsidR="007F40DC" w:rsidRPr="002E6A29">
        <w:rPr>
          <w:sz w:val="24"/>
          <w:szCs w:val="24"/>
        </w:rPr>
        <w:t>22</w:t>
      </w:r>
      <w:r w:rsidRPr="002E6A29">
        <w:rPr>
          <w:sz w:val="24"/>
          <w:szCs w:val="24"/>
        </w:rPr>
        <w:t xml:space="preserve"> roku. </w:t>
      </w:r>
    </w:p>
    <w:p w:rsidR="00B03940" w:rsidRPr="00A25DA1" w:rsidRDefault="00B03940" w:rsidP="00A25DA1">
      <w:pPr>
        <w:spacing w:before="120" w:line="276" w:lineRule="auto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t xml:space="preserve">2. </w:t>
      </w:r>
      <w:r w:rsidR="00C46C8E" w:rsidRPr="00A25DA1">
        <w:rPr>
          <w:color w:val="000000" w:themeColor="text1"/>
          <w:sz w:val="24"/>
          <w:szCs w:val="24"/>
        </w:rPr>
        <w:t>ROD</w:t>
      </w:r>
      <w:r w:rsidRPr="00A25DA1">
        <w:rPr>
          <w:color w:val="000000" w:themeColor="text1"/>
          <w:sz w:val="24"/>
          <w:szCs w:val="24"/>
        </w:rPr>
        <w:t xml:space="preserve"> oświadcza, że: </w:t>
      </w:r>
    </w:p>
    <w:p w:rsidR="00B03940" w:rsidRPr="00A25DA1" w:rsidRDefault="00B03940" w:rsidP="00A25DA1">
      <w:pPr>
        <w:pStyle w:val="Akapitzlist"/>
        <w:numPr>
          <w:ilvl w:val="0"/>
          <w:numId w:val="22"/>
        </w:numPr>
        <w:spacing w:before="120" w:line="276" w:lineRule="auto"/>
        <w:jc w:val="both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t xml:space="preserve">przy realizacji zadania dopełni wszelkich wymagań formalnych wynikających </w:t>
      </w:r>
      <w:r w:rsidR="0019450A" w:rsidRPr="00A25DA1">
        <w:rPr>
          <w:color w:val="000000" w:themeColor="text1"/>
          <w:sz w:val="24"/>
          <w:szCs w:val="24"/>
        </w:rPr>
        <w:br/>
      </w:r>
      <w:r w:rsidRPr="00A25DA1">
        <w:rPr>
          <w:color w:val="000000" w:themeColor="text1"/>
          <w:sz w:val="24"/>
          <w:szCs w:val="24"/>
        </w:rPr>
        <w:t>z obowiązujących przepisów prawa;</w:t>
      </w:r>
    </w:p>
    <w:p w:rsidR="00B03940" w:rsidRPr="00A25DA1" w:rsidRDefault="00B03940" w:rsidP="00A25DA1">
      <w:pPr>
        <w:pStyle w:val="Akapitzlist"/>
        <w:numPr>
          <w:ilvl w:val="0"/>
          <w:numId w:val="22"/>
        </w:numPr>
        <w:spacing w:before="120" w:line="276" w:lineRule="auto"/>
        <w:jc w:val="both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t>zadanie zostanie wykonane zgodnie z wnioskiem o udzielenie dotacji i na zasadach określonych niniejsza umową;</w:t>
      </w:r>
    </w:p>
    <w:p w:rsidR="00C46C8E" w:rsidRPr="00A25DA1" w:rsidRDefault="00C46C8E" w:rsidP="00A25DA1">
      <w:pPr>
        <w:numPr>
          <w:ilvl w:val="0"/>
          <w:numId w:val="22"/>
        </w:numPr>
        <w:spacing w:before="120" w:line="276" w:lineRule="auto"/>
        <w:contextualSpacing/>
        <w:jc w:val="both"/>
        <w:rPr>
          <w:sz w:val="24"/>
          <w:szCs w:val="24"/>
        </w:rPr>
      </w:pPr>
      <w:r w:rsidRPr="00A25DA1">
        <w:rPr>
          <w:sz w:val="24"/>
          <w:szCs w:val="24"/>
        </w:rPr>
        <w:t xml:space="preserve">zadanie zostanie zrealizowane z należytą starannością, w szczególności podczas ponoszenia wydatków wchodzących w skład Kosztów </w:t>
      </w:r>
      <w:proofErr w:type="spellStart"/>
      <w:r w:rsidRPr="00A25DA1">
        <w:rPr>
          <w:sz w:val="24"/>
          <w:szCs w:val="24"/>
        </w:rPr>
        <w:t>kwalifikowalnych</w:t>
      </w:r>
      <w:proofErr w:type="spellEnd"/>
      <w:r w:rsidRPr="00A25DA1">
        <w:rPr>
          <w:sz w:val="24"/>
          <w:szCs w:val="24"/>
        </w:rPr>
        <w:t>, rzetelnie, racjonalnie i oszczędnie, zgodnie z obowiązującymi przepisami prawa, w sposób zapewniający prawidłową i terminową realizację Zadania.</w:t>
      </w:r>
    </w:p>
    <w:p w:rsidR="00B03940" w:rsidRPr="00A25DA1" w:rsidRDefault="00B03940" w:rsidP="00A25DA1">
      <w:pPr>
        <w:pStyle w:val="Akapitzlist"/>
        <w:numPr>
          <w:ilvl w:val="0"/>
          <w:numId w:val="22"/>
        </w:numPr>
        <w:spacing w:before="120" w:line="276" w:lineRule="auto"/>
        <w:jc w:val="both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t>w ramach rozliczenia dotacji przedłożon</w:t>
      </w:r>
      <w:r w:rsidR="004C686C" w:rsidRPr="00A25DA1">
        <w:rPr>
          <w:color w:val="000000" w:themeColor="text1"/>
          <w:sz w:val="24"/>
          <w:szCs w:val="24"/>
        </w:rPr>
        <w:t>y</w:t>
      </w:r>
      <w:r w:rsidRPr="00A25DA1">
        <w:rPr>
          <w:color w:val="000000" w:themeColor="text1"/>
          <w:sz w:val="24"/>
          <w:szCs w:val="24"/>
        </w:rPr>
        <w:t xml:space="preserve"> zostan</w:t>
      </w:r>
      <w:r w:rsidR="004C686C" w:rsidRPr="00A25DA1">
        <w:rPr>
          <w:color w:val="000000" w:themeColor="text1"/>
          <w:sz w:val="24"/>
          <w:szCs w:val="24"/>
        </w:rPr>
        <w:t>ie</w:t>
      </w:r>
      <w:r w:rsidRPr="00A25DA1">
        <w:rPr>
          <w:color w:val="000000" w:themeColor="text1"/>
          <w:sz w:val="24"/>
          <w:szCs w:val="24"/>
        </w:rPr>
        <w:t xml:space="preserve"> wniosek o rozliczenie dotacji </w:t>
      </w:r>
      <w:r w:rsidR="004C686C" w:rsidRPr="00A25DA1">
        <w:rPr>
          <w:color w:val="000000" w:themeColor="text1"/>
          <w:sz w:val="24"/>
          <w:szCs w:val="24"/>
        </w:rPr>
        <w:t>wraz z wymaganymi załącznikami</w:t>
      </w:r>
      <w:r w:rsidRPr="00A25DA1">
        <w:rPr>
          <w:color w:val="000000" w:themeColor="text1"/>
          <w:sz w:val="24"/>
          <w:szCs w:val="24"/>
        </w:rPr>
        <w:t>;</w:t>
      </w:r>
    </w:p>
    <w:p w:rsidR="00B03940" w:rsidRPr="00A25DA1" w:rsidRDefault="00B03940" w:rsidP="00A25DA1">
      <w:pPr>
        <w:pStyle w:val="Akapitzlist"/>
        <w:numPr>
          <w:ilvl w:val="0"/>
          <w:numId w:val="22"/>
        </w:numPr>
        <w:spacing w:before="120" w:line="276" w:lineRule="auto"/>
        <w:jc w:val="both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t xml:space="preserve">upoważnia Miasto do rozpowszechnianie w dowolnej formie w prasie, radiu, telewizji, Internecie oraz innych publikacjach, adresu </w:t>
      </w:r>
      <w:r w:rsidR="00505AF9" w:rsidRPr="00A25DA1">
        <w:rPr>
          <w:color w:val="000000" w:themeColor="text1"/>
          <w:sz w:val="24"/>
          <w:szCs w:val="24"/>
        </w:rPr>
        <w:t>realizacji zadania</w:t>
      </w:r>
      <w:r w:rsidRPr="00A25DA1">
        <w:rPr>
          <w:color w:val="000000" w:themeColor="text1"/>
          <w:sz w:val="24"/>
          <w:szCs w:val="24"/>
        </w:rPr>
        <w:t>, na któr</w:t>
      </w:r>
      <w:r w:rsidR="00505AF9" w:rsidRPr="00A25DA1">
        <w:rPr>
          <w:color w:val="000000" w:themeColor="text1"/>
          <w:sz w:val="24"/>
          <w:szCs w:val="24"/>
        </w:rPr>
        <w:t>e</w:t>
      </w:r>
      <w:r w:rsidRPr="00A25DA1">
        <w:rPr>
          <w:color w:val="000000" w:themeColor="text1"/>
          <w:sz w:val="24"/>
          <w:szCs w:val="24"/>
        </w:rPr>
        <w:t xml:space="preserve"> przyznano środki oraz informacji o wysokości przyznanych środków. Wymienione powyżej informacje będą rozpowszechniane wyłącznie do realizacji Programu i celu określonego w Programie.</w:t>
      </w:r>
    </w:p>
    <w:p w:rsidR="00B03940" w:rsidRPr="00A25DA1" w:rsidRDefault="00C46C8E" w:rsidP="00A25DA1">
      <w:pPr>
        <w:pStyle w:val="Akapitzlist"/>
        <w:numPr>
          <w:ilvl w:val="2"/>
          <w:numId w:val="23"/>
        </w:numPr>
        <w:spacing w:before="120"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t>ROD</w:t>
      </w:r>
      <w:r w:rsidR="00B03940" w:rsidRPr="00A25DA1">
        <w:rPr>
          <w:color w:val="000000" w:themeColor="text1"/>
          <w:sz w:val="24"/>
          <w:szCs w:val="24"/>
        </w:rPr>
        <w:t xml:space="preserve"> ponosi wyłączną odpowiedzialność wobec osób trzecich za szkody powstałe </w:t>
      </w:r>
      <w:r w:rsidR="00037192" w:rsidRPr="00A25DA1">
        <w:rPr>
          <w:color w:val="000000" w:themeColor="text1"/>
          <w:sz w:val="24"/>
          <w:szCs w:val="24"/>
        </w:rPr>
        <w:br/>
      </w:r>
      <w:r w:rsidR="00B03940" w:rsidRPr="00A25DA1">
        <w:rPr>
          <w:color w:val="000000" w:themeColor="text1"/>
          <w:sz w:val="24"/>
          <w:szCs w:val="24"/>
        </w:rPr>
        <w:t xml:space="preserve">w związku z realizacją zadania. </w:t>
      </w:r>
    </w:p>
    <w:p w:rsidR="00B03940" w:rsidRPr="00A25DA1" w:rsidRDefault="00C46C8E" w:rsidP="00A25DA1">
      <w:pPr>
        <w:pStyle w:val="Akapitzlist"/>
        <w:numPr>
          <w:ilvl w:val="2"/>
          <w:numId w:val="23"/>
        </w:numPr>
        <w:spacing w:before="120"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t>ROD</w:t>
      </w:r>
      <w:r w:rsidR="00B03940" w:rsidRPr="00A25DA1">
        <w:rPr>
          <w:color w:val="000000" w:themeColor="text1"/>
          <w:sz w:val="24"/>
          <w:szCs w:val="24"/>
        </w:rPr>
        <w:t xml:space="preserve"> zobowiązuje się do zachowania wykonane</w:t>
      </w:r>
      <w:r w:rsidR="00505AF9" w:rsidRPr="00A25DA1">
        <w:rPr>
          <w:color w:val="000000" w:themeColor="text1"/>
          <w:sz w:val="24"/>
          <w:szCs w:val="24"/>
        </w:rPr>
        <w:t>go</w:t>
      </w:r>
      <w:r w:rsidR="00B03940" w:rsidRPr="00A25DA1">
        <w:rPr>
          <w:color w:val="000000" w:themeColor="text1"/>
          <w:sz w:val="24"/>
          <w:szCs w:val="24"/>
        </w:rPr>
        <w:t xml:space="preserve"> zadania w okresie co najmniej 5 lat </w:t>
      </w:r>
      <w:r w:rsidR="007F40DC">
        <w:rPr>
          <w:color w:val="000000" w:themeColor="text1"/>
          <w:sz w:val="24"/>
          <w:szCs w:val="24"/>
        </w:rPr>
        <w:br/>
      </w:r>
      <w:r w:rsidR="00B03940" w:rsidRPr="00A25DA1">
        <w:rPr>
          <w:color w:val="000000" w:themeColor="text1"/>
          <w:sz w:val="24"/>
          <w:szCs w:val="24"/>
        </w:rPr>
        <w:t>od przyznania</w:t>
      </w:r>
      <w:r w:rsidR="00505AF9" w:rsidRPr="00A25DA1">
        <w:rPr>
          <w:color w:val="000000" w:themeColor="text1"/>
          <w:sz w:val="24"/>
          <w:szCs w:val="24"/>
        </w:rPr>
        <w:t xml:space="preserve"> dotacji oraz odpowiada za jego</w:t>
      </w:r>
      <w:r w:rsidR="00B03940" w:rsidRPr="00A25DA1">
        <w:rPr>
          <w:color w:val="000000" w:themeColor="text1"/>
          <w:sz w:val="24"/>
          <w:szCs w:val="24"/>
        </w:rPr>
        <w:t xml:space="preserve"> utrzymanie i zapewnienie stanu technicznego zgodnego z obowiązującymi przepisami.  </w:t>
      </w:r>
    </w:p>
    <w:p w:rsidR="00C46C8E" w:rsidRPr="00A25DA1" w:rsidRDefault="00C46C8E" w:rsidP="00A25DA1">
      <w:pPr>
        <w:pStyle w:val="Akapitzlist"/>
        <w:numPr>
          <w:ilvl w:val="2"/>
          <w:numId w:val="23"/>
        </w:numPr>
        <w:spacing w:before="120"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A25DA1">
        <w:rPr>
          <w:i/>
          <w:sz w:val="24"/>
          <w:szCs w:val="24"/>
        </w:rPr>
        <w:t>ROD</w:t>
      </w:r>
      <w:r w:rsidRPr="00A25DA1">
        <w:rPr>
          <w:sz w:val="24"/>
          <w:szCs w:val="24"/>
        </w:rPr>
        <w:t xml:space="preserve"> na własny koszt umieszcza w </w:t>
      </w:r>
      <w:r w:rsidR="00971B2C">
        <w:rPr>
          <w:sz w:val="24"/>
          <w:szCs w:val="24"/>
        </w:rPr>
        <w:t xml:space="preserve">miejscu </w:t>
      </w:r>
      <w:r w:rsidRPr="00A25DA1">
        <w:rPr>
          <w:sz w:val="24"/>
          <w:szCs w:val="24"/>
        </w:rPr>
        <w:t xml:space="preserve">realizacji zadania tablicę informacyjną zgodną ze wzorem zamieszonym na stronie internetowej </w:t>
      </w:r>
      <w:hyperlink r:id="rId8" w:history="1">
        <w:r w:rsidRPr="00A25DA1">
          <w:rPr>
            <w:color w:val="0563C1" w:themeColor="hyperlink"/>
            <w:sz w:val="24"/>
            <w:szCs w:val="24"/>
            <w:u w:val="single"/>
          </w:rPr>
          <w:t>www.mazovia.pl</w:t>
        </w:r>
      </w:hyperlink>
      <w:r w:rsidRPr="00A25DA1">
        <w:rPr>
          <w:color w:val="0563C1" w:themeColor="hyperlink"/>
          <w:sz w:val="24"/>
          <w:szCs w:val="24"/>
          <w:u w:val="single"/>
        </w:rPr>
        <w:t>.</w:t>
      </w:r>
    </w:p>
    <w:p w:rsidR="00B03940" w:rsidRPr="00A25DA1" w:rsidRDefault="00B03940" w:rsidP="00A25DA1">
      <w:pPr>
        <w:spacing w:before="120" w:line="276" w:lineRule="auto"/>
        <w:jc w:val="center"/>
        <w:rPr>
          <w:b/>
          <w:color w:val="000000" w:themeColor="text1"/>
          <w:sz w:val="24"/>
          <w:szCs w:val="24"/>
        </w:rPr>
      </w:pPr>
      <w:r w:rsidRPr="00A25DA1">
        <w:rPr>
          <w:b/>
          <w:color w:val="000000" w:themeColor="text1"/>
          <w:sz w:val="24"/>
          <w:szCs w:val="24"/>
        </w:rPr>
        <w:t>§ 3</w:t>
      </w:r>
    </w:p>
    <w:p w:rsidR="00B03940" w:rsidRPr="00A25DA1" w:rsidRDefault="00B03940" w:rsidP="00A25DA1">
      <w:pPr>
        <w:spacing w:before="120" w:line="276" w:lineRule="auto"/>
        <w:jc w:val="center"/>
        <w:rPr>
          <w:b/>
          <w:color w:val="000000" w:themeColor="text1"/>
          <w:sz w:val="24"/>
          <w:szCs w:val="24"/>
        </w:rPr>
      </w:pPr>
      <w:r w:rsidRPr="00A25DA1">
        <w:rPr>
          <w:b/>
          <w:color w:val="000000" w:themeColor="text1"/>
          <w:sz w:val="24"/>
          <w:szCs w:val="24"/>
        </w:rPr>
        <w:t>Wysokość dotacji i całkowity koszt zadania.</w:t>
      </w:r>
    </w:p>
    <w:p w:rsidR="00B03940" w:rsidRPr="00A25DA1" w:rsidRDefault="00B03940" w:rsidP="00A25DA1">
      <w:pPr>
        <w:spacing w:before="120" w:line="276" w:lineRule="auto"/>
        <w:jc w:val="center"/>
        <w:rPr>
          <w:b/>
          <w:color w:val="000000" w:themeColor="text1"/>
          <w:sz w:val="24"/>
          <w:szCs w:val="24"/>
        </w:rPr>
      </w:pPr>
      <w:r w:rsidRPr="00A25DA1">
        <w:rPr>
          <w:b/>
          <w:color w:val="000000" w:themeColor="text1"/>
          <w:sz w:val="24"/>
          <w:szCs w:val="24"/>
        </w:rPr>
        <w:t>Koszty jednostkowe</w:t>
      </w:r>
    </w:p>
    <w:p w:rsidR="00B03940" w:rsidRPr="00A25DA1" w:rsidRDefault="00B03940" w:rsidP="00A25DA1">
      <w:pPr>
        <w:pStyle w:val="Akapitzlist"/>
        <w:numPr>
          <w:ilvl w:val="0"/>
          <w:numId w:val="24"/>
        </w:numPr>
        <w:spacing w:before="120"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t xml:space="preserve">Miasto zobowiązuje się do przekazania dotacji celowej na dofinansowanie kosztów realizacji zadania </w:t>
      </w:r>
      <w:r w:rsidR="00C156B6" w:rsidRPr="00A25DA1">
        <w:rPr>
          <w:color w:val="000000" w:themeColor="text1"/>
          <w:sz w:val="24"/>
          <w:szCs w:val="24"/>
        </w:rPr>
        <w:t>w</w:t>
      </w:r>
      <w:r w:rsidRPr="00A25DA1">
        <w:rPr>
          <w:color w:val="000000" w:themeColor="text1"/>
          <w:sz w:val="24"/>
          <w:szCs w:val="24"/>
        </w:rPr>
        <w:t xml:space="preserve"> wysokości do 80 % kosztów poniesionych przez </w:t>
      </w:r>
      <w:r w:rsidR="00C46C8E" w:rsidRPr="00A25DA1">
        <w:rPr>
          <w:color w:val="000000" w:themeColor="text1"/>
          <w:sz w:val="24"/>
          <w:szCs w:val="24"/>
        </w:rPr>
        <w:t>ROD</w:t>
      </w:r>
      <w:r w:rsidRPr="00A25DA1">
        <w:rPr>
          <w:color w:val="000000" w:themeColor="text1"/>
          <w:sz w:val="24"/>
          <w:szCs w:val="24"/>
        </w:rPr>
        <w:t xml:space="preserve">, </w:t>
      </w:r>
      <w:r w:rsidR="00C156B6" w:rsidRPr="00A25DA1">
        <w:rPr>
          <w:color w:val="000000" w:themeColor="text1"/>
          <w:sz w:val="24"/>
          <w:szCs w:val="24"/>
        </w:rPr>
        <w:br/>
      </w:r>
      <w:r w:rsidRPr="00A25DA1">
        <w:rPr>
          <w:color w:val="000000" w:themeColor="text1"/>
          <w:sz w:val="24"/>
          <w:szCs w:val="24"/>
        </w:rPr>
        <w:t xml:space="preserve">ale nie więcej niż </w:t>
      </w:r>
      <w:r w:rsidR="001827AE" w:rsidRPr="00A25DA1">
        <w:rPr>
          <w:color w:val="000000" w:themeColor="text1"/>
          <w:sz w:val="24"/>
          <w:szCs w:val="24"/>
        </w:rPr>
        <w:t>…………………………………</w:t>
      </w:r>
      <w:r w:rsidRPr="00A25DA1">
        <w:rPr>
          <w:color w:val="000000" w:themeColor="text1"/>
          <w:sz w:val="24"/>
          <w:szCs w:val="24"/>
        </w:rPr>
        <w:t xml:space="preserve"> za wykonanie zadania.</w:t>
      </w:r>
    </w:p>
    <w:p w:rsidR="00B03940" w:rsidRPr="00A25DA1" w:rsidRDefault="00B03940" w:rsidP="00A25DA1">
      <w:pPr>
        <w:pStyle w:val="Akapitzlist"/>
        <w:numPr>
          <w:ilvl w:val="0"/>
          <w:numId w:val="24"/>
        </w:numPr>
        <w:spacing w:before="120"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t xml:space="preserve">Ostateczna wysokość dofinansowania określona zostanie w aneksie do niniejszej umowy po przedstawieniu przez </w:t>
      </w:r>
      <w:r w:rsidR="00C46C8E" w:rsidRPr="00A25DA1">
        <w:rPr>
          <w:color w:val="000000" w:themeColor="text1"/>
          <w:sz w:val="24"/>
          <w:szCs w:val="24"/>
        </w:rPr>
        <w:t>ROD</w:t>
      </w:r>
      <w:r w:rsidRPr="00A25DA1">
        <w:rPr>
          <w:color w:val="000000" w:themeColor="text1"/>
          <w:sz w:val="24"/>
          <w:szCs w:val="24"/>
        </w:rPr>
        <w:t xml:space="preserve"> dokumentów rozliczeniowych w postaci faktury/rachunku, jako kwota odpowiadająca procentowi dofinansowania przez Miasto wartości zadania </w:t>
      </w:r>
      <w:r w:rsidR="007F40DC">
        <w:rPr>
          <w:color w:val="000000" w:themeColor="text1"/>
          <w:sz w:val="24"/>
          <w:szCs w:val="24"/>
        </w:rPr>
        <w:br/>
      </w:r>
      <w:r w:rsidRPr="00A25DA1">
        <w:rPr>
          <w:color w:val="000000" w:themeColor="text1"/>
          <w:sz w:val="24"/>
          <w:szCs w:val="24"/>
        </w:rPr>
        <w:t xml:space="preserve">z uwzględnieniem kosztów jednostkowych, o których mowa w ust. 1, wyliczona </w:t>
      </w:r>
      <w:r w:rsidR="007F40DC">
        <w:rPr>
          <w:color w:val="000000" w:themeColor="text1"/>
          <w:sz w:val="24"/>
          <w:szCs w:val="24"/>
        </w:rPr>
        <w:br/>
      </w:r>
      <w:r w:rsidRPr="00A25DA1">
        <w:rPr>
          <w:color w:val="000000" w:themeColor="text1"/>
          <w:sz w:val="24"/>
          <w:szCs w:val="24"/>
        </w:rPr>
        <w:t>w następujący sposób: 80% wartości zadania brutto według faktur/rachunków przedstawionych na całość prac będących przedmiotem zadania objętego niniejszą umów, ale nie więcej niż ………</w:t>
      </w:r>
      <w:r w:rsidR="001827AE" w:rsidRPr="00A25DA1">
        <w:rPr>
          <w:color w:val="000000" w:themeColor="text1"/>
          <w:sz w:val="24"/>
          <w:szCs w:val="24"/>
        </w:rPr>
        <w:t>……………</w:t>
      </w:r>
      <w:r w:rsidRPr="00A25DA1">
        <w:rPr>
          <w:color w:val="000000" w:themeColor="text1"/>
          <w:sz w:val="24"/>
          <w:szCs w:val="24"/>
        </w:rPr>
        <w:t xml:space="preserve"> zł. </w:t>
      </w:r>
    </w:p>
    <w:p w:rsidR="00B03940" w:rsidRPr="00A25DA1" w:rsidRDefault="00C46C8E" w:rsidP="00A25DA1">
      <w:pPr>
        <w:pStyle w:val="Akapitzlist"/>
        <w:numPr>
          <w:ilvl w:val="0"/>
          <w:numId w:val="24"/>
        </w:numPr>
        <w:spacing w:before="120"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lastRenderedPageBreak/>
        <w:t>ROD</w:t>
      </w:r>
      <w:r w:rsidR="00B03940" w:rsidRPr="00A25DA1">
        <w:rPr>
          <w:color w:val="000000" w:themeColor="text1"/>
          <w:sz w:val="24"/>
          <w:szCs w:val="24"/>
        </w:rPr>
        <w:t xml:space="preserve"> zobowiązuje się do wniesienia wkładu własnego pieniężnego w wysokości </w:t>
      </w:r>
      <w:r w:rsidR="001827AE" w:rsidRPr="00A25DA1">
        <w:rPr>
          <w:color w:val="000000" w:themeColor="text1"/>
          <w:sz w:val="24"/>
          <w:szCs w:val="24"/>
        </w:rPr>
        <w:t>zapewni</w:t>
      </w:r>
      <w:r w:rsidR="00CD4A51" w:rsidRPr="00A25DA1">
        <w:rPr>
          <w:color w:val="000000" w:themeColor="text1"/>
          <w:sz w:val="24"/>
          <w:szCs w:val="24"/>
        </w:rPr>
        <w:t>ają</w:t>
      </w:r>
      <w:r w:rsidR="001827AE" w:rsidRPr="00A25DA1">
        <w:rPr>
          <w:color w:val="000000" w:themeColor="text1"/>
          <w:sz w:val="24"/>
          <w:szCs w:val="24"/>
        </w:rPr>
        <w:t>cej realizacj</w:t>
      </w:r>
      <w:r w:rsidR="00C156B6" w:rsidRPr="00A25DA1">
        <w:rPr>
          <w:color w:val="000000" w:themeColor="text1"/>
          <w:sz w:val="24"/>
          <w:szCs w:val="24"/>
        </w:rPr>
        <w:t>ę</w:t>
      </w:r>
      <w:r w:rsidR="001827AE" w:rsidRPr="00A25DA1">
        <w:rPr>
          <w:color w:val="000000" w:themeColor="text1"/>
          <w:sz w:val="24"/>
          <w:szCs w:val="24"/>
        </w:rPr>
        <w:t xml:space="preserve"> zadania</w:t>
      </w:r>
      <w:r w:rsidR="00B03940" w:rsidRPr="00A25DA1">
        <w:rPr>
          <w:color w:val="000000" w:themeColor="text1"/>
          <w:sz w:val="24"/>
          <w:szCs w:val="24"/>
        </w:rPr>
        <w:t xml:space="preserve">. </w:t>
      </w:r>
    </w:p>
    <w:p w:rsidR="00B03940" w:rsidRPr="00A25DA1" w:rsidRDefault="00B03940" w:rsidP="00A25DA1">
      <w:pPr>
        <w:pStyle w:val="Akapitzlist"/>
        <w:numPr>
          <w:ilvl w:val="0"/>
          <w:numId w:val="24"/>
        </w:numPr>
        <w:spacing w:before="120"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t xml:space="preserve">Po dokonaniu wyboru wykonawcy/ów </w:t>
      </w:r>
      <w:r w:rsidR="00C46C8E" w:rsidRPr="00A25DA1">
        <w:rPr>
          <w:color w:val="000000" w:themeColor="text1"/>
          <w:sz w:val="24"/>
          <w:szCs w:val="24"/>
        </w:rPr>
        <w:t>ROD</w:t>
      </w:r>
      <w:r w:rsidRPr="00A25DA1">
        <w:rPr>
          <w:color w:val="000000" w:themeColor="text1"/>
          <w:sz w:val="24"/>
          <w:szCs w:val="24"/>
        </w:rPr>
        <w:t xml:space="preserve"> zobowiązany jest do przekazania Miastu potwierdzonych za zgodność z oryginałem kopii protokołu/ów z przeprowadzonego/</w:t>
      </w:r>
      <w:proofErr w:type="spellStart"/>
      <w:r w:rsidRPr="00A25DA1">
        <w:rPr>
          <w:color w:val="000000" w:themeColor="text1"/>
          <w:sz w:val="24"/>
          <w:szCs w:val="24"/>
        </w:rPr>
        <w:t>ych</w:t>
      </w:r>
      <w:proofErr w:type="spellEnd"/>
      <w:r w:rsidRPr="00A25DA1">
        <w:rPr>
          <w:color w:val="000000" w:themeColor="text1"/>
          <w:sz w:val="24"/>
          <w:szCs w:val="24"/>
        </w:rPr>
        <w:t xml:space="preserve"> postępowania/</w:t>
      </w:r>
      <w:proofErr w:type="spellStart"/>
      <w:r w:rsidRPr="00A25DA1">
        <w:rPr>
          <w:color w:val="000000" w:themeColor="text1"/>
          <w:sz w:val="24"/>
          <w:szCs w:val="24"/>
        </w:rPr>
        <w:t>ań</w:t>
      </w:r>
      <w:proofErr w:type="spellEnd"/>
      <w:r w:rsidRPr="00A25DA1">
        <w:rPr>
          <w:color w:val="000000" w:themeColor="text1"/>
          <w:sz w:val="24"/>
          <w:szCs w:val="24"/>
        </w:rPr>
        <w:t xml:space="preserve"> oraz oferty/ofert wybranej/</w:t>
      </w:r>
      <w:proofErr w:type="spellStart"/>
      <w:r w:rsidRPr="00A25DA1">
        <w:rPr>
          <w:color w:val="000000" w:themeColor="text1"/>
          <w:sz w:val="24"/>
          <w:szCs w:val="24"/>
        </w:rPr>
        <w:t>ych</w:t>
      </w:r>
      <w:proofErr w:type="spellEnd"/>
      <w:r w:rsidRPr="00A25DA1">
        <w:rPr>
          <w:color w:val="000000" w:themeColor="text1"/>
          <w:sz w:val="24"/>
          <w:szCs w:val="24"/>
        </w:rPr>
        <w:t xml:space="preserve"> do realizacji. </w:t>
      </w:r>
    </w:p>
    <w:p w:rsidR="00B03940" w:rsidRPr="00A25DA1" w:rsidRDefault="00B03940" w:rsidP="00A25DA1">
      <w:pPr>
        <w:pStyle w:val="Akapitzlist"/>
        <w:numPr>
          <w:ilvl w:val="0"/>
          <w:numId w:val="24"/>
        </w:numPr>
        <w:spacing w:before="120" w:after="100" w:afterAutospacing="1"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t xml:space="preserve">Wypłata dotacji </w:t>
      </w:r>
      <w:r w:rsidR="00DC09F8" w:rsidRPr="00A25DA1">
        <w:rPr>
          <w:color w:val="000000" w:themeColor="text1"/>
          <w:sz w:val="24"/>
          <w:szCs w:val="24"/>
        </w:rPr>
        <w:t>zostanie przekazana na rachunek bankowy należący do ROD w terminie 30 dni od daty podpisania umowy.</w:t>
      </w:r>
      <w:r w:rsidRPr="00A25DA1">
        <w:rPr>
          <w:color w:val="000000" w:themeColor="text1"/>
          <w:sz w:val="24"/>
          <w:szCs w:val="24"/>
        </w:rPr>
        <w:t xml:space="preserve"> </w:t>
      </w:r>
    </w:p>
    <w:p w:rsidR="00B03940" w:rsidRPr="00A25DA1" w:rsidRDefault="00C46C8E" w:rsidP="00A25DA1">
      <w:pPr>
        <w:pStyle w:val="Akapitzlist"/>
        <w:numPr>
          <w:ilvl w:val="0"/>
          <w:numId w:val="24"/>
        </w:numPr>
        <w:spacing w:before="120"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t>ROD</w:t>
      </w:r>
      <w:r w:rsidR="00B03940" w:rsidRPr="00A25DA1">
        <w:rPr>
          <w:color w:val="000000" w:themeColor="text1"/>
          <w:sz w:val="24"/>
          <w:szCs w:val="24"/>
        </w:rPr>
        <w:t xml:space="preserve"> oświadcza, że jest jedynym posiadaczem wskazanego powyżej rachunku bankowego i zobowiązuje się do jego utrzymania nie krócej niż do chwili dokonania ostatecznych rozliczeń z Miastem, wynikających z umowy. </w:t>
      </w:r>
    </w:p>
    <w:p w:rsidR="00B03940" w:rsidRPr="00A25DA1" w:rsidRDefault="00B03940" w:rsidP="00A25DA1">
      <w:pPr>
        <w:pStyle w:val="Akapitzlist"/>
        <w:numPr>
          <w:ilvl w:val="0"/>
          <w:numId w:val="24"/>
        </w:numPr>
        <w:spacing w:before="120"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t xml:space="preserve">Za dzień przekazania dotacji uważa się dzień obciążenia rachunku bankowego Miasta. </w:t>
      </w:r>
    </w:p>
    <w:p w:rsidR="00B03940" w:rsidRPr="00A25DA1" w:rsidRDefault="00C46C8E" w:rsidP="00A25DA1">
      <w:pPr>
        <w:pStyle w:val="Akapitzlist"/>
        <w:numPr>
          <w:ilvl w:val="0"/>
          <w:numId w:val="24"/>
        </w:numPr>
        <w:spacing w:before="120"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t>ROD</w:t>
      </w:r>
      <w:r w:rsidR="00CD4A51" w:rsidRPr="00A25DA1">
        <w:rPr>
          <w:color w:val="000000" w:themeColor="text1"/>
          <w:sz w:val="24"/>
          <w:szCs w:val="24"/>
        </w:rPr>
        <w:t xml:space="preserve"> nie jest/jest</w:t>
      </w:r>
      <w:r w:rsidR="00B03940" w:rsidRPr="00A25DA1">
        <w:rPr>
          <w:color w:val="000000" w:themeColor="text1"/>
          <w:sz w:val="24"/>
          <w:szCs w:val="24"/>
        </w:rPr>
        <w:t xml:space="preserve"> podatnikiem podatku VAT, NIP……………………, REGON……….</w:t>
      </w:r>
      <w:r w:rsidR="00BB1744">
        <w:rPr>
          <w:color w:val="000000" w:themeColor="text1"/>
          <w:sz w:val="24"/>
          <w:szCs w:val="24"/>
        </w:rPr>
        <w:br/>
      </w:r>
      <w:r w:rsidR="00B03940" w:rsidRPr="00A25DA1">
        <w:rPr>
          <w:color w:val="000000" w:themeColor="text1"/>
          <w:sz w:val="24"/>
          <w:szCs w:val="24"/>
        </w:rPr>
        <w:t xml:space="preserve"> i z tytułu realizacji zadania nie będzie/będzie korzystać z prawa odliczenia podatku VAT. </w:t>
      </w:r>
    </w:p>
    <w:p w:rsidR="00B03940" w:rsidRPr="00A25DA1" w:rsidRDefault="00B03940" w:rsidP="00A25DA1">
      <w:pPr>
        <w:spacing w:before="240" w:line="276" w:lineRule="auto"/>
        <w:jc w:val="center"/>
        <w:rPr>
          <w:b/>
          <w:color w:val="000000" w:themeColor="text1"/>
          <w:sz w:val="24"/>
          <w:szCs w:val="24"/>
        </w:rPr>
      </w:pPr>
      <w:r w:rsidRPr="00A25DA1">
        <w:rPr>
          <w:b/>
          <w:color w:val="000000" w:themeColor="text1"/>
          <w:sz w:val="24"/>
          <w:szCs w:val="24"/>
        </w:rPr>
        <w:t>§ 4</w:t>
      </w:r>
    </w:p>
    <w:p w:rsidR="00B03940" w:rsidRPr="00A25DA1" w:rsidRDefault="00B03940" w:rsidP="00A25DA1">
      <w:pPr>
        <w:spacing w:before="120" w:line="276" w:lineRule="auto"/>
        <w:jc w:val="center"/>
        <w:rPr>
          <w:b/>
          <w:color w:val="000000" w:themeColor="text1"/>
          <w:sz w:val="24"/>
          <w:szCs w:val="24"/>
        </w:rPr>
      </w:pPr>
      <w:r w:rsidRPr="00A25DA1">
        <w:rPr>
          <w:b/>
          <w:color w:val="000000" w:themeColor="text1"/>
          <w:sz w:val="24"/>
          <w:szCs w:val="24"/>
        </w:rPr>
        <w:t>Rozliczenie dotacji</w:t>
      </w:r>
    </w:p>
    <w:p w:rsidR="00B03940" w:rsidRPr="00A25DA1" w:rsidRDefault="00971B2C" w:rsidP="00A25DA1">
      <w:pPr>
        <w:pStyle w:val="Akapitzlist"/>
        <w:numPr>
          <w:ilvl w:val="1"/>
          <w:numId w:val="25"/>
        </w:numPr>
        <w:spacing w:before="120"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 terminie 7 dni od daty </w:t>
      </w:r>
      <w:r w:rsidR="00B03940" w:rsidRPr="00A25DA1">
        <w:rPr>
          <w:color w:val="000000" w:themeColor="text1"/>
          <w:sz w:val="24"/>
          <w:szCs w:val="24"/>
        </w:rPr>
        <w:t xml:space="preserve">wykonaniu zadania, </w:t>
      </w:r>
      <w:r w:rsidR="00C46C8E" w:rsidRPr="00A25DA1">
        <w:rPr>
          <w:color w:val="000000" w:themeColor="text1"/>
          <w:sz w:val="24"/>
          <w:szCs w:val="24"/>
        </w:rPr>
        <w:t>ROD</w:t>
      </w:r>
      <w:r w:rsidR="00B03940" w:rsidRPr="00A25DA1">
        <w:rPr>
          <w:color w:val="000000" w:themeColor="text1"/>
          <w:sz w:val="24"/>
          <w:szCs w:val="24"/>
        </w:rPr>
        <w:t xml:space="preserve"> przedkłada w Wydziale </w:t>
      </w:r>
      <w:r w:rsidR="007F40DC">
        <w:rPr>
          <w:color w:val="000000" w:themeColor="text1"/>
          <w:sz w:val="24"/>
          <w:szCs w:val="24"/>
        </w:rPr>
        <w:t>Inwestycji</w:t>
      </w:r>
      <w:r w:rsidR="00B03940" w:rsidRPr="00A25DA1">
        <w:rPr>
          <w:color w:val="000000" w:themeColor="text1"/>
          <w:sz w:val="24"/>
          <w:szCs w:val="24"/>
        </w:rPr>
        <w:t xml:space="preserve"> Urzędu Miasta Mława sprawozdanie z wykorzystana dotacji celowej. </w:t>
      </w:r>
    </w:p>
    <w:p w:rsidR="00B03940" w:rsidRPr="00A25DA1" w:rsidRDefault="00B03940" w:rsidP="00A25DA1">
      <w:pPr>
        <w:pStyle w:val="Akapitzlist"/>
        <w:numPr>
          <w:ilvl w:val="1"/>
          <w:numId w:val="25"/>
        </w:numPr>
        <w:spacing w:before="120" w:line="276" w:lineRule="auto"/>
        <w:jc w:val="both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t>Wzór sprawozdania</w:t>
      </w:r>
      <w:r w:rsidR="001827AE" w:rsidRPr="00A25DA1">
        <w:rPr>
          <w:color w:val="000000" w:themeColor="text1"/>
          <w:sz w:val="24"/>
          <w:szCs w:val="24"/>
        </w:rPr>
        <w:t xml:space="preserve"> </w:t>
      </w:r>
      <w:r w:rsidRPr="00A25DA1">
        <w:rPr>
          <w:color w:val="000000" w:themeColor="text1"/>
          <w:sz w:val="24"/>
          <w:szCs w:val="24"/>
        </w:rPr>
        <w:t xml:space="preserve">dostępny jest w Wydziale </w:t>
      </w:r>
      <w:r w:rsidR="007F40DC">
        <w:rPr>
          <w:color w:val="000000" w:themeColor="text1"/>
          <w:sz w:val="24"/>
          <w:szCs w:val="24"/>
        </w:rPr>
        <w:t>Inwestycji</w:t>
      </w:r>
      <w:r w:rsidRPr="00A25DA1">
        <w:rPr>
          <w:color w:val="000000" w:themeColor="text1"/>
          <w:sz w:val="24"/>
          <w:szCs w:val="24"/>
        </w:rPr>
        <w:t xml:space="preserve"> Urzędu Miasta Mława.</w:t>
      </w:r>
    </w:p>
    <w:p w:rsidR="00B03940" w:rsidRPr="00A25DA1" w:rsidRDefault="00B03940" w:rsidP="00A25DA1">
      <w:pPr>
        <w:pStyle w:val="Akapitzlist"/>
        <w:numPr>
          <w:ilvl w:val="1"/>
          <w:numId w:val="25"/>
        </w:numPr>
        <w:spacing w:before="120" w:line="276" w:lineRule="auto"/>
        <w:jc w:val="both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t xml:space="preserve">W przypadkach uzasadnionych wątpliwości co do zakresu wykonania zadania oraz wykonanych parametrów, Miasto zastrzega sobie prawo do żądania dodatkowych dokumentów potwierdzających wykonanie zadania. </w:t>
      </w:r>
    </w:p>
    <w:p w:rsidR="00BA2315" w:rsidRPr="00A25DA1" w:rsidRDefault="00B03940" w:rsidP="00A25DA1">
      <w:pPr>
        <w:pStyle w:val="Akapitzlist"/>
        <w:numPr>
          <w:ilvl w:val="1"/>
          <w:numId w:val="25"/>
        </w:numPr>
        <w:spacing w:before="120" w:line="276" w:lineRule="auto"/>
        <w:jc w:val="both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t xml:space="preserve">Dla potwierdzenia poniesienia kosztów koniecznych do wykonania zadania, </w:t>
      </w:r>
      <w:r w:rsidR="00C46C8E" w:rsidRPr="00A25DA1">
        <w:rPr>
          <w:color w:val="000000" w:themeColor="text1"/>
          <w:sz w:val="24"/>
          <w:szCs w:val="24"/>
        </w:rPr>
        <w:t>ROD</w:t>
      </w:r>
      <w:r w:rsidRPr="00A25DA1">
        <w:rPr>
          <w:color w:val="000000" w:themeColor="text1"/>
          <w:sz w:val="24"/>
          <w:szCs w:val="24"/>
        </w:rPr>
        <w:t xml:space="preserve"> przedłoży oryginały prawidłowo wystawionych na </w:t>
      </w:r>
      <w:r w:rsidR="00C46C8E" w:rsidRPr="00A25DA1">
        <w:rPr>
          <w:color w:val="000000" w:themeColor="text1"/>
          <w:sz w:val="24"/>
          <w:szCs w:val="24"/>
        </w:rPr>
        <w:t>ROD</w:t>
      </w:r>
      <w:r w:rsidRPr="00A25DA1">
        <w:rPr>
          <w:color w:val="000000" w:themeColor="text1"/>
          <w:sz w:val="24"/>
          <w:szCs w:val="24"/>
        </w:rPr>
        <w:t xml:space="preserve"> faktur/rachunków</w:t>
      </w:r>
      <w:r w:rsidR="00BA2315" w:rsidRPr="00A25DA1">
        <w:rPr>
          <w:color w:val="000000" w:themeColor="text1"/>
          <w:sz w:val="24"/>
          <w:szCs w:val="24"/>
        </w:rPr>
        <w:t>.</w:t>
      </w:r>
    </w:p>
    <w:p w:rsidR="00B03940" w:rsidRPr="00A25DA1" w:rsidRDefault="00B03940" w:rsidP="00A25DA1">
      <w:pPr>
        <w:pStyle w:val="Akapitzlist"/>
        <w:numPr>
          <w:ilvl w:val="1"/>
          <w:numId w:val="25"/>
        </w:numPr>
        <w:spacing w:before="120" w:line="276" w:lineRule="auto"/>
        <w:jc w:val="both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t>W przypadku złożenia niekompletnego wniosku o rozliczenie dotacji, Miasto wezwie</w:t>
      </w:r>
      <w:r w:rsidR="007F40DC">
        <w:rPr>
          <w:color w:val="000000" w:themeColor="text1"/>
          <w:sz w:val="24"/>
          <w:szCs w:val="24"/>
        </w:rPr>
        <w:t xml:space="preserve"> </w:t>
      </w:r>
      <w:r w:rsidR="007F40DC">
        <w:rPr>
          <w:color w:val="000000" w:themeColor="text1"/>
          <w:sz w:val="24"/>
          <w:szCs w:val="24"/>
        </w:rPr>
        <w:br/>
      </w:r>
      <w:r w:rsidR="00971B2C" w:rsidRPr="00A25DA1">
        <w:rPr>
          <w:color w:val="000000" w:themeColor="text1"/>
          <w:sz w:val="24"/>
          <w:szCs w:val="24"/>
        </w:rPr>
        <w:t xml:space="preserve">w terminie </w:t>
      </w:r>
      <w:r w:rsidR="00971B2C">
        <w:rPr>
          <w:color w:val="000000" w:themeColor="text1"/>
          <w:sz w:val="24"/>
          <w:szCs w:val="24"/>
        </w:rPr>
        <w:t>3</w:t>
      </w:r>
      <w:r w:rsidR="00971B2C" w:rsidRPr="00A25DA1">
        <w:rPr>
          <w:color w:val="000000" w:themeColor="text1"/>
          <w:sz w:val="24"/>
          <w:szCs w:val="24"/>
        </w:rPr>
        <w:t xml:space="preserve"> dn</w:t>
      </w:r>
      <w:r w:rsidR="00971B2C">
        <w:rPr>
          <w:color w:val="000000" w:themeColor="text1"/>
          <w:sz w:val="24"/>
          <w:szCs w:val="24"/>
        </w:rPr>
        <w:t xml:space="preserve">i </w:t>
      </w:r>
      <w:r w:rsidR="00C46C8E" w:rsidRPr="00A25DA1">
        <w:rPr>
          <w:color w:val="000000" w:themeColor="text1"/>
          <w:sz w:val="24"/>
          <w:szCs w:val="24"/>
        </w:rPr>
        <w:t>ROD</w:t>
      </w:r>
      <w:r w:rsidR="00971B2C">
        <w:rPr>
          <w:color w:val="000000" w:themeColor="text1"/>
          <w:sz w:val="24"/>
          <w:szCs w:val="24"/>
        </w:rPr>
        <w:t xml:space="preserve"> do jego uzupełnienia.</w:t>
      </w:r>
      <w:r w:rsidRPr="00A25DA1">
        <w:rPr>
          <w:color w:val="000000" w:themeColor="text1"/>
          <w:sz w:val="24"/>
          <w:szCs w:val="24"/>
        </w:rPr>
        <w:t xml:space="preserve"> </w:t>
      </w:r>
    </w:p>
    <w:p w:rsidR="00B03940" w:rsidRPr="00A25DA1" w:rsidRDefault="00B03940" w:rsidP="00A25DA1">
      <w:pPr>
        <w:pStyle w:val="Akapitzlist"/>
        <w:numPr>
          <w:ilvl w:val="1"/>
          <w:numId w:val="25"/>
        </w:numPr>
        <w:spacing w:before="120" w:line="276" w:lineRule="auto"/>
        <w:jc w:val="both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t>Niezastosowanie się do wezwania może</w:t>
      </w:r>
      <w:r w:rsidR="001827AE" w:rsidRPr="00A25DA1">
        <w:rPr>
          <w:color w:val="000000" w:themeColor="text1"/>
          <w:sz w:val="24"/>
          <w:szCs w:val="24"/>
        </w:rPr>
        <w:t xml:space="preserve"> być podstawą do </w:t>
      </w:r>
      <w:r w:rsidR="00505AF9" w:rsidRPr="00A25DA1">
        <w:rPr>
          <w:color w:val="000000" w:themeColor="text1"/>
          <w:sz w:val="24"/>
          <w:szCs w:val="24"/>
        </w:rPr>
        <w:t>zwrotu</w:t>
      </w:r>
      <w:r w:rsidR="001827AE" w:rsidRPr="00A25DA1">
        <w:rPr>
          <w:color w:val="000000" w:themeColor="text1"/>
          <w:sz w:val="24"/>
          <w:szCs w:val="24"/>
        </w:rPr>
        <w:t xml:space="preserve"> </w:t>
      </w:r>
      <w:r w:rsidRPr="00A25DA1">
        <w:rPr>
          <w:color w:val="000000" w:themeColor="text1"/>
          <w:sz w:val="24"/>
          <w:szCs w:val="24"/>
        </w:rPr>
        <w:t xml:space="preserve">dotacji. </w:t>
      </w:r>
    </w:p>
    <w:p w:rsidR="00B03940" w:rsidRPr="00A25DA1" w:rsidRDefault="00CD4A51" w:rsidP="00A25DA1">
      <w:pPr>
        <w:pStyle w:val="Akapitzlist"/>
        <w:numPr>
          <w:ilvl w:val="1"/>
          <w:numId w:val="25"/>
        </w:numPr>
        <w:spacing w:before="120" w:line="276" w:lineRule="auto"/>
        <w:jc w:val="both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t xml:space="preserve">W </w:t>
      </w:r>
      <w:r w:rsidR="00B03940" w:rsidRPr="00A25DA1">
        <w:rPr>
          <w:color w:val="000000" w:themeColor="text1"/>
          <w:sz w:val="24"/>
          <w:szCs w:val="24"/>
        </w:rPr>
        <w:t xml:space="preserve">przypadku wystąpienia okoliczności powodujących nie wykonanie zadania, </w:t>
      </w:r>
      <w:r w:rsidR="00C46C8E" w:rsidRPr="00A25DA1">
        <w:rPr>
          <w:color w:val="000000" w:themeColor="text1"/>
          <w:sz w:val="24"/>
          <w:szCs w:val="24"/>
        </w:rPr>
        <w:t>ROD</w:t>
      </w:r>
      <w:r w:rsidR="00B03940" w:rsidRPr="00A25DA1">
        <w:rPr>
          <w:color w:val="000000" w:themeColor="text1"/>
          <w:sz w:val="24"/>
          <w:szCs w:val="24"/>
        </w:rPr>
        <w:t xml:space="preserve"> niezwłocznie powiadomi o tym fakcie Miasto. </w:t>
      </w:r>
    </w:p>
    <w:p w:rsidR="00B03940" w:rsidRPr="00A25DA1" w:rsidRDefault="00B03940" w:rsidP="00A25DA1">
      <w:pPr>
        <w:pStyle w:val="Akapitzlist"/>
        <w:numPr>
          <w:ilvl w:val="1"/>
          <w:numId w:val="25"/>
        </w:numPr>
        <w:spacing w:before="120" w:line="276" w:lineRule="auto"/>
        <w:jc w:val="both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t xml:space="preserve">Obowiązek rozliczenia przyznanej dotacji stosownie do przepisów prawa podatkowego spoczywa na </w:t>
      </w:r>
      <w:r w:rsidR="00C46C8E" w:rsidRPr="00A25DA1">
        <w:rPr>
          <w:color w:val="000000" w:themeColor="text1"/>
          <w:sz w:val="24"/>
          <w:szCs w:val="24"/>
        </w:rPr>
        <w:t>ROD</w:t>
      </w:r>
      <w:r w:rsidRPr="00A25DA1">
        <w:rPr>
          <w:color w:val="000000" w:themeColor="text1"/>
          <w:sz w:val="24"/>
          <w:szCs w:val="24"/>
        </w:rPr>
        <w:t xml:space="preserve">. </w:t>
      </w:r>
    </w:p>
    <w:p w:rsidR="00B03940" w:rsidRPr="00A25DA1" w:rsidRDefault="00B03940" w:rsidP="00A25DA1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A25DA1">
        <w:rPr>
          <w:b/>
          <w:color w:val="000000" w:themeColor="text1"/>
          <w:sz w:val="24"/>
          <w:szCs w:val="24"/>
        </w:rPr>
        <w:t>§ 5</w:t>
      </w:r>
    </w:p>
    <w:p w:rsidR="00B03940" w:rsidRPr="00A25DA1" w:rsidRDefault="00B03940" w:rsidP="00A25DA1">
      <w:pPr>
        <w:spacing w:before="120" w:line="276" w:lineRule="auto"/>
        <w:jc w:val="center"/>
        <w:rPr>
          <w:b/>
          <w:color w:val="000000" w:themeColor="text1"/>
          <w:sz w:val="24"/>
          <w:szCs w:val="24"/>
        </w:rPr>
      </w:pPr>
      <w:r w:rsidRPr="00A25DA1">
        <w:rPr>
          <w:b/>
          <w:color w:val="000000" w:themeColor="text1"/>
          <w:sz w:val="24"/>
          <w:szCs w:val="24"/>
        </w:rPr>
        <w:t>Kontrola zadania</w:t>
      </w:r>
    </w:p>
    <w:p w:rsidR="00B03940" w:rsidRPr="00A25DA1" w:rsidRDefault="00B03940" w:rsidP="00A25DA1">
      <w:pPr>
        <w:pStyle w:val="Akapitzlist"/>
        <w:numPr>
          <w:ilvl w:val="1"/>
          <w:numId w:val="29"/>
        </w:numPr>
        <w:spacing w:before="120" w:line="276" w:lineRule="auto"/>
        <w:ind w:left="284" w:hanging="218"/>
        <w:jc w:val="both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t xml:space="preserve">Miasto sprawuje kontrolę prawidłowości wykonania zadania publicznego przez </w:t>
      </w:r>
      <w:r w:rsidR="00C46C8E" w:rsidRPr="00A25DA1">
        <w:rPr>
          <w:color w:val="000000" w:themeColor="text1"/>
          <w:sz w:val="24"/>
          <w:szCs w:val="24"/>
        </w:rPr>
        <w:t>ROD</w:t>
      </w:r>
      <w:r w:rsidRPr="00A25DA1">
        <w:rPr>
          <w:color w:val="000000" w:themeColor="text1"/>
          <w:sz w:val="24"/>
          <w:szCs w:val="24"/>
        </w:rPr>
        <w:t xml:space="preserve">, </w:t>
      </w:r>
      <w:r w:rsidR="007F40DC">
        <w:rPr>
          <w:color w:val="000000" w:themeColor="text1"/>
          <w:sz w:val="24"/>
          <w:szCs w:val="24"/>
        </w:rPr>
        <w:br/>
      </w:r>
      <w:r w:rsidRPr="00A25DA1">
        <w:rPr>
          <w:color w:val="000000" w:themeColor="text1"/>
          <w:sz w:val="24"/>
          <w:szCs w:val="24"/>
        </w:rPr>
        <w:t xml:space="preserve">w tym wydatkowania przyznanej dotacji. Kontrola może być przeprowadzona przed przystąpieniem do realizacji zadania, w toku realizacji zadania oraz po jego zakończeniu. </w:t>
      </w:r>
    </w:p>
    <w:p w:rsidR="00B03940" w:rsidRPr="00A25DA1" w:rsidRDefault="00B03940" w:rsidP="00A25DA1">
      <w:pPr>
        <w:pStyle w:val="Akapitzlist"/>
        <w:numPr>
          <w:ilvl w:val="1"/>
          <w:numId w:val="29"/>
        </w:numPr>
        <w:spacing w:before="120" w:line="276" w:lineRule="auto"/>
        <w:ind w:left="284" w:hanging="218"/>
        <w:jc w:val="both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t xml:space="preserve">Prawo kontroli przysługuje osobom upoważnionym przez Miasto zarówno w miejscu siedziby </w:t>
      </w:r>
      <w:r w:rsidR="00C46C8E" w:rsidRPr="00A25DA1">
        <w:rPr>
          <w:color w:val="000000" w:themeColor="text1"/>
          <w:sz w:val="24"/>
          <w:szCs w:val="24"/>
        </w:rPr>
        <w:t>ROD</w:t>
      </w:r>
      <w:r w:rsidRPr="00A25DA1">
        <w:rPr>
          <w:color w:val="000000" w:themeColor="text1"/>
          <w:sz w:val="24"/>
          <w:szCs w:val="24"/>
        </w:rPr>
        <w:t xml:space="preserve">, jak i w miejscu realizacji zadania. </w:t>
      </w:r>
    </w:p>
    <w:p w:rsidR="00B03940" w:rsidRPr="00A25DA1" w:rsidRDefault="00C46C8E" w:rsidP="00A25DA1">
      <w:pPr>
        <w:pStyle w:val="Akapitzlist"/>
        <w:numPr>
          <w:ilvl w:val="1"/>
          <w:numId w:val="29"/>
        </w:numPr>
        <w:spacing w:before="120" w:line="276" w:lineRule="auto"/>
        <w:ind w:left="284" w:hanging="218"/>
        <w:jc w:val="both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t>ROD</w:t>
      </w:r>
      <w:r w:rsidR="00B03940" w:rsidRPr="00A25DA1">
        <w:rPr>
          <w:color w:val="000000" w:themeColor="text1"/>
          <w:sz w:val="24"/>
          <w:szCs w:val="24"/>
        </w:rPr>
        <w:t xml:space="preserve"> wyraża zgodę na kontrolę realizacji zadania przez upoważnionego pracownika Miasta: </w:t>
      </w:r>
    </w:p>
    <w:p w:rsidR="00B03940" w:rsidRPr="00A25DA1" w:rsidRDefault="00B03940" w:rsidP="00A25DA1">
      <w:pPr>
        <w:pStyle w:val="Akapitzlist"/>
        <w:numPr>
          <w:ilvl w:val="0"/>
          <w:numId w:val="27"/>
        </w:numPr>
        <w:spacing w:before="120" w:line="276" w:lineRule="auto"/>
        <w:ind w:left="567"/>
        <w:jc w:val="both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lastRenderedPageBreak/>
        <w:t xml:space="preserve">w zakresie zgodności stanu faktycznego z danymi zawartymi </w:t>
      </w:r>
      <w:r w:rsidR="00CD4A51" w:rsidRPr="00A25DA1">
        <w:rPr>
          <w:color w:val="000000" w:themeColor="text1"/>
          <w:sz w:val="24"/>
          <w:szCs w:val="24"/>
        </w:rPr>
        <w:t>we wniosku o udzielenie dotacji;</w:t>
      </w:r>
      <w:r w:rsidR="00BA2315" w:rsidRPr="00A25DA1">
        <w:rPr>
          <w:color w:val="000000" w:themeColor="text1"/>
          <w:sz w:val="24"/>
          <w:szCs w:val="24"/>
        </w:rPr>
        <w:t xml:space="preserve"> oraz </w:t>
      </w:r>
      <w:r w:rsidRPr="00A25DA1">
        <w:rPr>
          <w:color w:val="000000" w:themeColor="text1"/>
          <w:sz w:val="24"/>
          <w:szCs w:val="24"/>
        </w:rPr>
        <w:t xml:space="preserve">zgodności stanu faktycznego wykonanego zadania z dokumentami przedłożonymi wraz z wnioskiem o rozliczenie dotacji w terminie do 5 lat, licząc </w:t>
      </w:r>
      <w:r w:rsidR="00663A68">
        <w:rPr>
          <w:color w:val="000000" w:themeColor="text1"/>
          <w:sz w:val="24"/>
          <w:szCs w:val="24"/>
        </w:rPr>
        <w:br/>
      </w:r>
      <w:r w:rsidRPr="00A25DA1">
        <w:rPr>
          <w:color w:val="000000" w:themeColor="text1"/>
          <w:sz w:val="24"/>
          <w:szCs w:val="24"/>
        </w:rPr>
        <w:t>od końcowej daty realizacji zadania, o której mowa</w:t>
      </w:r>
      <w:r w:rsidR="00CD4A51" w:rsidRPr="00A25DA1">
        <w:rPr>
          <w:color w:val="000000" w:themeColor="text1"/>
          <w:sz w:val="24"/>
          <w:szCs w:val="24"/>
        </w:rPr>
        <w:t xml:space="preserve"> w § 2 ust. 1 niniejszej umowy;</w:t>
      </w:r>
    </w:p>
    <w:p w:rsidR="00B03940" w:rsidRPr="00A25DA1" w:rsidRDefault="00B03940" w:rsidP="00A25DA1">
      <w:pPr>
        <w:pStyle w:val="Akapitzlist"/>
        <w:numPr>
          <w:ilvl w:val="0"/>
          <w:numId w:val="27"/>
        </w:numPr>
        <w:spacing w:before="120" w:line="276" w:lineRule="auto"/>
        <w:ind w:left="567"/>
        <w:jc w:val="both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t xml:space="preserve">na każdym etapie realizacji umowy celem potwierdzenia wykonania zadania </w:t>
      </w:r>
      <w:r w:rsidR="0019450A" w:rsidRPr="00A25DA1">
        <w:rPr>
          <w:color w:val="000000" w:themeColor="text1"/>
          <w:sz w:val="24"/>
          <w:szCs w:val="24"/>
        </w:rPr>
        <w:br/>
      </w:r>
      <w:r w:rsidRPr="00A25DA1">
        <w:rPr>
          <w:color w:val="000000" w:themeColor="text1"/>
          <w:sz w:val="24"/>
          <w:szCs w:val="24"/>
        </w:rPr>
        <w:t xml:space="preserve">i rozliczenia dotacji. </w:t>
      </w:r>
    </w:p>
    <w:p w:rsidR="00B03940" w:rsidRPr="00A25DA1" w:rsidRDefault="00B03940" w:rsidP="00A25DA1">
      <w:pPr>
        <w:spacing w:before="120" w:line="276" w:lineRule="auto"/>
        <w:jc w:val="center"/>
        <w:rPr>
          <w:b/>
          <w:color w:val="000000" w:themeColor="text1"/>
          <w:sz w:val="24"/>
          <w:szCs w:val="24"/>
        </w:rPr>
      </w:pPr>
      <w:r w:rsidRPr="00A25DA1">
        <w:rPr>
          <w:b/>
          <w:color w:val="000000" w:themeColor="text1"/>
          <w:sz w:val="24"/>
          <w:szCs w:val="24"/>
        </w:rPr>
        <w:t>§ 6</w:t>
      </w:r>
    </w:p>
    <w:p w:rsidR="00B03940" w:rsidRPr="00A25DA1" w:rsidRDefault="00B03940" w:rsidP="00A25DA1">
      <w:pPr>
        <w:spacing w:before="120" w:line="276" w:lineRule="auto"/>
        <w:jc w:val="center"/>
        <w:rPr>
          <w:b/>
          <w:color w:val="000000" w:themeColor="text1"/>
          <w:sz w:val="24"/>
          <w:szCs w:val="24"/>
        </w:rPr>
      </w:pPr>
      <w:r w:rsidRPr="00A25DA1">
        <w:rPr>
          <w:b/>
          <w:color w:val="000000" w:themeColor="text1"/>
          <w:sz w:val="24"/>
          <w:szCs w:val="24"/>
        </w:rPr>
        <w:t>Zwrot udzielonej dotacji i naliczanie odsetek</w:t>
      </w:r>
    </w:p>
    <w:p w:rsidR="00B03940" w:rsidRPr="00A25DA1" w:rsidRDefault="00B03940" w:rsidP="00A25DA1">
      <w:pPr>
        <w:spacing w:before="120" w:line="276" w:lineRule="auto"/>
        <w:jc w:val="both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t xml:space="preserve">1. Udzielona dotacja podlega zwrotowi na następujących zasadach w przypadku: </w:t>
      </w:r>
    </w:p>
    <w:p w:rsidR="00B03940" w:rsidRPr="00A25DA1" w:rsidRDefault="00B03940" w:rsidP="00A25DA1">
      <w:pPr>
        <w:spacing w:before="120" w:line="276" w:lineRule="auto"/>
        <w:ind w:left="567" w:hanging="283"/>
        <w:jc w:val="both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t>1) demontażu, likwidacji, sprzedaży</w:t>
      </w:r>
      <w:r w:rsidR="00505AF9" w:rsidRPr="00A25DA1">
        <w:rPr>
          <w:color w:val="000000" w:themeColor="text1"/>
          <w:sz w:val="24"/>
          <w:szCs w:val="24"/>
        </w:rPr>
        <w:t xml:space="preserve"> rzeczy</w:t>
      </w:r>
      <w:r w:rsidRPr="00A25DA1">
        <w:rPr>
          <w:color w:val="000000" w:themeColor="text1"/>
          <w:sz w:val="24"/>
          <w:szCs w:val="24"/>
        </w:rPr>
        <w:t xml:space="preserve"> sfinansowanej za pomocą dotacji celowej lub przeniesienia praw do terenu, na którym został</w:t>
      </w:r>
      <w:r w:rsidR="00505AF9" w:rsidRPr="00A25DA1">
        <w:rPr>
          <w:color w:val="000000" w:themeColor="text1"/>
          <w:sz w:val="24"/>
          <w:szCs w:val="24"/>
        </w:rPr>
        <w:t>o</w:t>
      </w:r>
      <w:r w:rsidRPr="00A25DA1">
        <w:rPr>
          <w:color w:val="000000" w:themeColor="text1"/>
          <w:sz w:val="24"/>
          <w:szCs w:val="24"/>
        </w:rPr>
        <w:t xml:space="preserve"> zrealizowan</w:t>
      </w:r>
      <w:r w:rsidR="00505AF9" w:rsidRPr="00A25DA1">
        <w:rPr>
          <w:color w:val="000000" w:themeColor="text1"/>
          <w:sz w:val="24"/>
          <w:szCs w:val="24"/>
        </w:rPr>
        <w:t>e zadanie</w:t>
      </w:r>
      <w:r w:rsidRPr="00A25DA1">
        <w:rPr>
          <w:color w:val="000000" w:themeColor="text1"/>
          <w:sz w:val="24"/>
          <w:szCs w:val="24"/>
        </w:rPr>
        <w:t xml:space="preserve">, z przyczyn zależnych od </w:t>
      </w:r>
      <w:r w:rsidR="00C46C8E" w:rsidRPr="00A25DA1">
        <w:rPr>
          <w:color w:val="000000" w:themeColor="text1"/>
          <w:sz w:val="24"/>
          <w:szCs w:val="24"/>
        </w:rPr>
        <w:t>ROD</w:t>
      </w:r>
      <w:r w:rsidRPr="00A25DA1">
        <w:rPr>
          <w:color w:val="000000" w:themeColor="text1"/>
          <w:sz w:val="24"/>
          <w:szCs w:val="24"/>
        </w:rPr>
        <w:t xml:space="preserve">; </w:t>
      </w:r>
    </w:p>
    <w:p w:rsidR="00B03940" w:rsidRPr="00A25DA1" w:rsidRDefault="00B03940" w:rsidP="00A25DA1">
      <w:pPr>
        <w:spacing w:before="120" w:line="276" w:lineRule="auto"/>
        <w:ind w:left="567" w:hanging="283"/>
        <w:jc w:val="both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t xml:space="preserve">2) wystąpienia okoliczności określonych w art. 252 ustawy z dnia 27 sierpnia 2009 r. </w:t>
      </w:r>
      <w:r w:rsidR="0019450A" w:rsidRPr="00A25DA1">
        <w:rPr>
          <w:color w:val="000000" w:themeColor="text1"/>
          <w:sz w:val="24"/>
          <w:szCs w:val="24"/>
        </w:rPr>
        <w:br/>
      </w:r>
      <w:r w:rsidRPr="00A25DA1">
        <w:rPr>
          <w:color w:val="000000" w:themeColor="text1"/>
          <w:sz w:val="24"/>
          <w:szCs w:val="24"/>
        </w:rPr>
        <w:t xml:space="preserve">o finansach publicznych to jest wykorzystania dotacji niezgodnie z przeznaczeniem, nienależnie pobranej lub w nadmiernej wysokości. </w:t>
      </w:r>
    </w:p>
    <w:p w:rsidR="004C686C" w:rsidRPr="00A25DA1" w:rsidRDefault="00B03940" w:rsidP="00A25DA1">
      <w:pPr>
        <w:spacing w:before="120" w:line="276" w:lineRule="auto"/>
        <w:jc w:val="both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t xml:space="preserve">2. </w:t>
      </w:r>
      <w:r w:rsidR="00C46C8E" w:rsidRPr="00A25DA1">
        <w:rPr>
          <w:color w:val="000000" w:themeColor="text1"/>
          <w:sz w:val="24"/>
          <w:szCs w:val="24"/>
        </w:rPr>
        <w:t>ROD</w:t>
      </w:r>
      <w:r w:rsidR="00663A68">
        <w:rPr>
          <w:color w:val="000000" w:themeColor="text1"/>
          <w:sz w:val="24"/>
          <w:szCs w:val="24"/>
        </w:rPr>
        <w:t xml:space="preserve"> dokona</w:t>
      </w:r>
      <w:r w:rsidR="004C686C" w:rsidRPr="00A25DA1">
        <w:rPr>
          <w:color w:val="000000" w:themeColor="text1"/>
          <w:sz w:val="24"/>
          <w:szCs w:val="24"/>
        </w:rPr>
        <w:t xml:space="preserve"> zwrotu wypłaconej przez Miasto dotacji w przypadku stwierdzenia: </w:t>
      </w:r>
    </w:p>
    <w:p w:rsidR="004C686C" w:rsidRPr="00A25DA1" w:rsidRDefault="004C686C" w:rsidP="00A25DA1">
      <w:pPr>
        <w:spacing w:before="120" w:line="276" w:lineRule="auto"/>
        <w:ind w:left="567" w:hanging="283"/>
        <w:jc w:val="both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t xml:space="preserve">1) niewykonania prac określonych w § 1, </w:t>
      </w:r>
    </w:p>
    <w:p w:rsidR="004C686C" w:rsidRPr="00A25DA1" w:rsidRDefault="004C686C" w:rsidP="00A25DA1">
      <w:pPr>
        <w:spacing w:before="120" w:line="276" w:lineRule="auto"/>
        <w:ind w:left="567" w:hanging="283"/>
        <w:jc w:val="both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t xml:space="preserve">2) niezgodności zakresu faktycznie wykonanych prac z dokumentami przedstawionymi jako załączniki do wniosku o rozliczenie dotacji, </w:t>
      </w:r>
    </w:p>
    <w:p w:rsidR="004C686C" w:rsidRPr="00A25DA1" w:rsidRDefault="004C686C" w:rsidP="00A25DA1">
      <w:pPr>
        <w:spacing w:before="120" w:line="276" w:lineRule="auto"/>
        <w:ind w:left="567" w:hanging="283"/>
        <w:jc w:val="both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t>3) niezrealizowania zadania w terminie określonym w § 2 ust. 1 niniejszej umowy.</w:t>
      </w:r>
    </w:p>
    <w:p w:rsidR="004C686C" w:rsidRPr="00A25DA1" w:rsidRDefault="004C686C" w:rsidP="00A25DA1">
      <w:pPr>
        <w:spacing w:before="120" w:line="276" w:lineRule="auto"/>
        <w:ind w:left="567" w:hanging="283"/>
        <w:jc w:val="both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t xml:space="preserve">4) niezastosowania się do wezwania, o którym mowa w § 4 ust. 5. </w:t>
      </w:r>
    </w:p>
    <w:p w:rsidR="00B03940" w:rsidRPr="00A25DA1" w:rsidRDefault="004C686C" w:rsidP="00A25DA1">
      <w:pPr>
        <w:spacing w:before="120" w:line="276" w:lineRule="auto"/>
        <w:jc w:val="both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t xml:space="preserve">3. </w:t>
      </w:r>
      <w:r w:rsidR="00B03940" w:rsidRPr="00A25DA1">
        <w:rPr>
          <w:color w:val="000000" w:themeColor="text1"/>
          <w:sz w:val="24"/>
          <w:szCs w:val="24"/>
        </w:rPr>
        <w:t xml:space="preserve">Termin zwrotu udzielonej dotacji ustala się do </w:t>
      </w:r>
      <w:r w:rsidR="008F4BE1">
        <w:rPr>
          <w:color w:val="000000" w:themeColor="text1"/>
          <w:sz w:val="24"/>
          <w:szCs w:val="24"/>
        </w:rPr>
        <w:t>7</w:t>
      </w:r>
      <w:r w:rsidR="00B03940" w:rsidRPr="00A25DA1">
        <w:rPr>
          <w:color w:val="000000" w:themeColor="text1"/>
          <w:sz w:val="24"/>
          <w:szCs w:val="24"/>
        </w:rPr>
        <w:t xml:space="preserve"> dni, licząc od ostatniego dnia miesiąca, </w:t>
      </w:r>
      <w:r w:rsidR="0019450A" w:rsidRPr="00A25DA1">
        <w:rPr>
          <w:color w:val="000000" w:themeColor="text1"/>
          <w:sz w:val="24"/>
          <w:szCs w:val="24"/>
        </w:rPr>
        <w:br/>
      </w:r>
      <w:r w:rsidR="00B03940" w:rsidRPr="00A25DA1">
        <w:rPr>
          <w:color w:val="000000" w:themeColor="text1"/>
          <w:sz w:val="24"/>
          <w:szCs w:val="24"/>
        </w:rPr>
        <w:t xml:space="preserve">w którym istniała okoliczność, o której mowa w ust.1 pkt. 1. </w:t>
      </w:r>
    </w:p>
    <w:p w:rsidR="00B03940" w:rsidRPr="00A25DA1" w:rsidRDefault="004C686C" w:rsidP="00A25DA1">
      <w:pPr>
        <w:spacing w:before="120" w:line="276" w:lineRule="auto"/>
        <w:jc w:val="both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t>4</w:t>
      </w:r>
      <w:r w:rsidR="00B03940" w:rsidRPr="00A25DA1">
        <w:rPr>
          <w:color w:val="000000" w:themeColor="text1"/>
          <w:sz w:val="24"/>
          <w:szCs w:val="24"/>
        </w:rPr>
        <w:t xml:space="preserve">. Dotacja podlegająca zwrotowi przekazywana jest na rachunek bankowy Miasta </w:t>
      </w:r>
      <w:r w:rsidR="0019450A" w:rsidRPr="00A25DA1">
        <w:rPr>
          <w:color w:val="000000" w:themeColor="text1"/>
          <w:sz w:val="24"/>
          <w:szCs w:val="24"/>
        </w:rPr>
        <w:br/>
      </w:r>
      <w:r w:rsidR="00B03940" w:rsidRPr="00A25DA1">
        <w:rPr>
          <w:color w:val="000000" w:themeColor="text1"/>
          <w:sz w:val="24"/>
          <w:szCs w:val="24"/>
        </w:rPr>
        <w:t>o numerze……………………………</w:t>
      </w:r>
      <w:r w:rsidR="00BA2315" w:rsidRPr="00A25DA1">
        <w:rPr>
          <w:color w:val="000000" w:themeColor="text1"/>
          <w:sz w:val="24"/>
          <w:szCs w:val="24"/>
        </w:rPr>
        <w:t>……………….</w:t>
      </w:r>
      <w:r w:rsidR="00B03940" w:rsidRPr="00A25DA1">
        <w:rPr>
          <w:color w:val="000000" w:themeColor="text1"/>
          <w:sz w:val="24"/>
          <w:szCs w:val="24"/>
        </w:rPr>
        <w:t xml:space="preserve">….. </w:t>
      </w:r>
    </w:p>
    <w:p w:rsidR="00B03940" w:rsidRPr="00A25DA1" w:rsidRDefault="004C686C" w:rsidP="00A25DA1">
      <w:pPr>
        <w:spacing w:before="120" w:line="276" w:lineRule="auto"/>
        <w:jc w:val="both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t>5</w:t>
      </w:r>
      <w:r w:rsidR="00B03940" w:rsidRPr="00A25DA1">
        <w:rPr>
          <w:color w:val="000000" w:themeColor="text1"/>
          <w:sz w:val="24"/>
          <w:szCs w:val="24"/>
        </w:rPr>
        <w:t xml:space="preserve">. Od kwoty dotacji zwróconej po </w:t>
      </w:r>
      <w:r w:rsidRPr="00A25DA1">
        <w:rPr>
          <w:color w:val="000000" w:themeColor="text1"/>
          <w:sz w:val="24"/>
          <w:szCs w:val="24"/>
        </w:rPr>
        <w:t>terminie, o którym mowa w ust. 3</w:t>
      </w:r>
      <w:r w:rsidR="00B03940" w:rsidRPr="00A25DA1">
        <w:rPr>
          <w:color w:val="000000" w:themeColor="text1"/>
          <w:sz w:val="24"/>
          <w:szCs w:val="24"/>
        </w:rPr>
        <w:t xml:space="preserve"> naliczane są odsetki </w:t>
      </w:r>
      <w:r w:rsidR="00BA2315" w:rsidRPr="00A25DA1">
        <w:rPr>
          <w:color w:val="000000" w:themeColor="text1"/>
          <w:sz w:val="24"/>
          <w:szCs w:val="24"/>
        </w:rPr>
        <w:br/>
      </w:r>
      <w:r w:rsidR="00B03940" w:rsidRPr="00A25DA1">
        <w:rPr>
          <w:color w:val="000000" w:themeColor="text1"/>
          <w:sz w:val="24"/>
          <w:szCs w:val="24"/>
        </w:rPr>
        <w:t>w wysokości określonej jak dla zaległości podatkowych</w:t>
      </w:r>
      <w:r w:rsidR="001827AE" w:rsidRPr="00A25DA1">
        <w:rPr>
          <w:color w:val="000000" w:themeColor="text1"/>
          <w:sz w:val="24"/>
          <w:szCs w:val="24"/>
        </w:rPr>
        <w:t>.</w:t>
      </w:r>
      <w:r w:rsidR="00B03940" w:rsidRPr="00A25DA1">
        <w:rPr>
          <w:color w:val="000000" w:themeColor="text1"/>
          <w:sz w:val="24"/>
          <w:szCs w:val="24"/>
        </w:rPr>
        <w:t xml:space="preserve"> </w:t>
      </w:r>
    </w:p>
    <w:p w:rsidR="00B03940" w:rsidRPr="00A25DA1" w:rsidRDefault="004C686C" w:rsidP="00A25DA1">
      <w:pPr>
        <w:spacing w:before="120" w:line="276" w:lineRule="auto"/>
        <w:jc w:val="both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t>6</w:t>
      </w:r>
      <w:r w:rsidR="00B03940" w:rsidRPr="00A25DA1">
        <w:rPr>
          <w:color w:val="000000" w:themeColor="text1"/>
          <w:sz w:val="24"/>
          <w:szCs w:val="24"/>
        </w:rPr>
        <w:t>. W przypadku zaistnienia okoliczności, o których mowa w ust. 1 pkt.2 do zwrotu dotacji</w:t>
      </w:r>
      <w:r w:rsidRPr="00A25DA1">
        <w:rPr>
          <w:color w:val="000000" w:themeColor="text1"/>
          <w:sz w:val="24"/>
          <w:szCs w:val="24"/>
        </w:rPr>
        <w:t xml:space="preserve"> </w:t>
      </w:r>
      <w:r w:rsidRPr="00A25DA1">
        <w:rPr>
          <w:color w:val="000000" w:themeColor="text1"/>
          <w:sz w:val="24"/>
          <w:szCs w:val="24"/>
        </w:rPr>
        <w:br/>
      </w:r>
      <w:r w:rsidR="00B03940" w:rsidRPr="00A25DA1">
        <w:rPr>
          <w:color w:val="000000" w:themeColor="text1"/>
          <w:sz w:val="24"/>
          <w:szCs w:val="24"/>
        </w:rPr>
        <w:t xml:space="preserve">i naliczenia odsetek mają zastosowanie przepisy ustawy z dnia 27 sierpnia 2009 r. o finansach publicznych. </w:t>
      </w:r>
    </w:p>
    <w:p w:rsidR="00B03940" w:rsidRPr="00A25DA1" w:rsidRDefault="004C686C" w:rsidP="00A25DA1">
      <w:pPr>
        <w:spacing w:before="120" w:line="276" w:lineRule="auto"/>
        <w:jc w:val="both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t>7</w:t>
      </w:r>
      <w:r w:rsidR="00B03940" w:rsidRPr="00A25DA1">
        <w:rPr>
          <w:color w:val="000000" w:themeColor="text1"/>
          <w:sz w:val="24"/>
          <w:szCs w:val="24"/>
        </w:rPr>
        <w:t xml:space="preserve">. Informację o wystąpieniu okoliczności, o których mowa w ust. 1 pkt. 1 lub 2, </w:t>
      </w:r>
      <w:r w:rsidR="00C46C8E" w:rsidRPr="00A25DA1">
        <w:rPr>
          <w:color w:val="000000" w:themeColor="text1"/>
          <w:sz w:val="24"/>
          <w:szCs w:val="24"/>
        </w:rPr>
        <w:t>ROD</w:t>
      </w:r>
      <w:r w:rsidR="00B03940" w:rsidRPr="00A25DA1">
        <w:rPr>
          <w:color w:val="000000" w:themeColor="text1"/>
          <w:sz w:val="24"/>
          <w:szCs w:val="24"/>
        </w:rPr>
        <w:t xml:space="preserve"> przekazuje Miastu na piśmie ze wskazaniem miesiąca jej powstania. </w:t>
      </w:r>
    </w:p>
    <w:p w:rsidR="00B03940" w:rsidRPr="00A25DA1" w:rsidRDefault="00B03940" w:rsidP="00A25DA1">
      <w:pPr>
        <w:spacing w:before="240" w:line="276" w:lineRule="auto"/>
        <w:jc w:val="center"/>
        <w:rPr>
          <w:b/>
          <w:color w:val="000000" w:themeColor="text1"/>
          <w:sz w:val="24"/>
          <w:szCs w:val="24"/>
        </w:rPr>
      </w:pPr>
      <w:r w:rsidRPr="00A25DA1">
        <w:rPr>
          <w:b/>
          <w:color w:val="000000" w:themeColor="text1"/>
          <w:sz w:val="24"/>
          <w:szCs w:val="24"/>
        </w:rPr>
        <w:t>§ 7</w:t>
      </w:r>
    </w:p>
    <w:p w:rsidR="00B03940" w:rsidRPr="00A25DA1" w:rsidRDefault="00B03940" w:rsidP="00A25DA1">
      <w:pPr>
        <w:spacing w:before="120" w:line="276" w:lineRule="auto"/>
        <w:jc w:val="center"/>
        <w:rPr>
          <w:b/>
          <w:color w:val="000000" w:themeColor="text1"/>
          <w:sz w:val="24"/>
          <w:szCs w:val="24"/>
        </w:rPr>
      </w:pPr>
      <w:r w:rsidRPr="00A25DA1">
        <w:rPr>
          <w:b/>
          <w:color w:val="000000" w:themeColor="text1"/>
          <w:sz w:val="24"/>
          <w:szCs w:val="24"/>
        </w:rPr>
        <w:t>Rozwiązanie umowy</w:t>
      </w:r>
    </w:p>
    <w:p w:rsidR="00B03940" w:rsidRPr="00A25DA1" w:rsidRDefault="00B03940" w:rsidP="00A25DA1">
      <w:pPr>
        <w:spacing w:before="120" w:line="276" w:lineRule="auto"/>
        <w:jc w:val="both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t xml:space="preserve">1. Umowa może być rozwiązana na mocy porozumienia stron w przypadku wystąpienia okoliczności, których strony nie mogły przewidzieć w chwili zawierania umowy i za które nie ponoszą odpowiedzialności, a które uniemożliwiają wykonanie umowy. </w:t>
      </w:r>
    </w:p>
    <w:p w:rsidR="00B03940" w:rsidRPr="00A25DA1" w:rsidRDefault="00B03940" w:rsidP="00A25DA1">
      <w:pPr>
        <w:spacing w:before="120" w:line="276" w:lineRule="auto"/>
        <w:jc w:val="both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lastRenderedPageBreak/>
        <w:t>2. Skutki finansowe wynikające z rozwiązania umowy i zwrot środków finansowych strony określą w sporządzonym w formie pisemnej protokole</w:t>
      </w:r>
      <w:r w:rsidR="004C686C" w:rsidRPr="00A25DA1">
        <w:rPr>
          <w:color w:val="000000" w:themeColor="text1"/>
          <w:sz w:val="24"/>
          <w:szCs w:val="24"/>
        </w:rPr>
        <w:t xml:space="preserve"> podpisanym przez</w:t>
      </w:r>
      <w:r w:rsidRPr="00A25DA1">
        <w:rPr>
          <w:color w:val="000000" w:themeColor="text1"/>
          <w:sz w:val="24"/>
          <w:szCs w:val="24"/>
        </w:rPr>
        <w:t xml:space="preserve"> stron</w:t>
      </w:r>
      <w:r w:rsidR="004C686C" w:rsidRPr="00A25DA1">
        <w:rPr>
          <w:color w:val="000000" w:themeColor="text1"/>
          <w:sz w:val="24"/>
          <w:szCs w:val="24"/>
        </w:rPr>
        <w:t>y</w:t>
      </w:r>
      <w:r w:rsidRPr="00A25DA1">
        <w:rPr>
          <w:color w:val="000000" w:themeColor="text1"/>
          <w:sz w:val="24"/>
          <w:szCs w:val="24"/>
        </w:rPr>
        <w:t xml:space="preserve"> umowy. </w:t>
      </w:r>
    </w:p>
    <w:p w:rsidR="00B03940" w:rsidRPr="00A25DA1" w:rsidRDefault="00B03940" w:rsidP="00A25DA1">
      <w:pPr>
        <w:spacing w:before="120" w:line="276" w:lineRule="auto"/>
        <w:jc w:val="both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t xml:space="preserve">3. Umowa może zostać rozwiązana przez Miasto ze skutkiem natychmiastowym w przypadku odmowy poddania się kontroli, o której mowa w § 5 umowy przez </w:t>
      </w:r>
      <w:r w:rsidR="00C46C8E" w:rsidRPr="00A25DA1">
        <w:rPr>
          <w:color w:val="000000" w:themeColor="text1"/>
          <w:sz w:val="24"/>
          <w:szCs w:val="24"/>
        </w:rPr>
        <w:t>ROD</w:t>
      </w:r>
      <w:r w:rsidRPr="00A25DA1">
        <w:rPr>
          <w:color w:val="000000" w:themeColor="text1"/>
          <w:sz w:val="24"/>
          <w:szCs w:val="24"/>
        </w:rPr>
        <w:t xml:space="preserve">. </w:t>
      </w:r>
    </w:p>
    <w:p w:rsidR="00B03940" w:rsidRPr="00A25DA1" w:rsidRDefault="00B03940" w:rsidP="00A25DA1">
      <w:pPr>
        <w:spacing w:before="240" w:line="276" w:lineRule="auto"/>
        <w:jc w:val="center"/>
        <w:rPr>
          <w:b/>
          <w:color w:val="000000" w:themeColor="text1"/>
          <w:sz w:val="24"/>
          <w:szCs w:val="24"/>
        </w:rPr>
      </w:pPr>
      <w:r w:rsidRPr="00A25DA1">
        <w:rPr>
          <w:b/>
          <w:color w:val="000000" w:themeColor="text1"/>
          <w:sz w:val="24"/>
          <w:szCs w:val="24"/>
        </w:rPr>
        <w:t>§ 8</w:t>
      </w:r>
    </w:p>
    <w:p w:rsidR="00B03940" w:rsidRPr="00A25DA1" w:rsidRDefault="00B03940" w:rsidP="00A25DA1">
      <w:pPr>
        <w:spacing w:before="120" w:line="276" w:lineRule="auto"/>
        <w:jc w:val="center"/>
        <w:rPr>
          <w:b/>
          <w:color w:val="000000" w:themeColor="text1"/>
          <w:sz w:val="24"/>
          <w:szCs w:val="24"/>
        </w:rPr>
      </w:pPr>
      <w:r w:rsidRPr="00A25DA1">
        <w:rPr>
          <w:b/>
          <w:color w:val="000000" w:themeColor="text1"/>
          <w:sz w:val="24"/>
          <w:szCs w:val="24"/>
        </w:rPr>
        <w:t>Odpowiedzialność wobec osób trzecich</w:t>
      </w:r>
    </w:p>
    <w:p w:rsidR="00B03940" w:rsidRPr="00A25DA1" w:rsidRDefault="00B03940" w:rsidP="00A25DA1">
      <w:pPr>
        <w:spacing w:before="120" w:line="276" w:lineRule="auto"/>
        <w:jc w:val="both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t xml:space="preserve">1. </w:t>
      </w:r>
      <w:r w:rsidR="00C46C8E" w:rsidRPr="00A25DA1">
        <w:rPr>
          <w:color w:val="000000" w:themeColor="text1"/>
          <w:sz w:val="24"/>
          <w:szCs w:val="24"/>
        </w:rPr>
        <w:t>ROD</w:t>
      </w:r>
      <w:r w:rsidRPr="00A25DA1">
        <w:rPr>
          <w:color w:val="000000" w:themeColor="text1"/>
          <w:sz w:val="24"/>
          <w:szCs w:val="24"/>
        </w:rPr>
        <w:t xml:space="preserve"> ponosi wyłączną odpowiedzialność wobec osób trzecich za szkody powstałe </w:t>
      </w:r>
      <w:r w:rsidR="0019450A" w:rsidRPr="00A25DA1">
        <w:rPr>
          <w:color w:val="000000" w:themeColor="text1"/>
          <w:sz w:val="24"/>
          <w:szCs w:val="24"/>
        </w:rPr>
        <w:br/>
      </w:r>
      <w:r w:rsidRPr="00A25DA1">
        <w:rPr>
          <w:color w:val="000000" w:themeColor="text1"/>
          <w:sz w:val="24"/>
          <w:szCs w:val="24"/>
        </w:rPr>
        <w:t xml:space="preserve">w związku z realizacją zadania. </w:t>
      </w:r>
    </w:p>
    <w:p w:rsidR="00B03940" w:rsidRPr="00A25DA1" w:rsidRDefault="00B03940" w:rsidP="00A25DA1">
      <w:pPr>
        <w:spacing w:before="120" w:line="276" w:lineRule="auto"/>
        <w:jc w:val="both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t xml:space="preserve">2. Po zakończeniu realizacji </w:t>
      </w:r>
      <w:r w:rsidR="00505AF9" w:rsidRPr="00A25DA1">
        <w:rPr>
          <w:color w:val="000000" w:themeColor="text1"/>
          <w:sz w:val="24"/>
          <w:szCs w:val="24"/>
        </w:rPr>
        <w:t>zadania</w:t>
      </w:r>
      <w:r w:rsidRPr="00A25DA1">
        <w:rPr>
          <w:color w:val="000000" w:themeColor="text1"/>
          <w:sz w:val="24"/>
          <w:szCs w:val="24"/>
        </w:rPr>
        <w:t xml:space="preserve"> </w:t>
      </w:r>
      <w:r w:rsidR="00C46C8E" w:rsidRPr="00A25DA1">
        <w:rPr>
          <w:color w:val="000000" w:themeColor="text1"/>
          <w:sz w:val="24"/>
          <w:szCs w:val="24"/>
        </w:rPr>
        <w:t>ROD</w:t>
      </w:r>
      <w:r w:rsidRPr="00A25DA1">
        <w:rPr>
          <w:color w:val="000000" w:themeColor="text1"/>
          <w:sz w:val="24"/>
          <w:szCs w:val="24"/>
        </w:rPr>
        <w:t xml:space="preserve"> odpowiada za je</w:t>
      </w:r>
      <w:r w:rsidR="00505AF9" w:rsidRPr="00A25DA1">
        <w:rPr>
          <w:color w:val="000000" w:themeColor="text1"/>
          <w:sz w:val="24"/>
          <w:szCs w:val="24"/>
        </w:rPr>
        <w:t>go</w:t>
      </w:r>
      <w:r w:rsidRPr="00A25DA1">
        <w:rPr>
          <w:color w:val="000000" w:themeColor="text1"/>
          <w:sz w:val="24"/>
          <w:szCs w:val="24"/>
        </w:rPr>
        <w:t xml:space="preserve"> utrzymanie i zapewnienie stanu technicznego zgodnego z obowiązującymi przepisami. </w:t>
      </w:r>
    </w:p>
    <w:p w:rsidR="00B03940" w:rsidRPr="00A25DA1" w:rsidRDefault="00B03940" w:rsidP="00A25DA1">
      <w:pPr>
        <w:spacing w:before="240" w:line="276" w:lineRule="auto"/>
        <w:jc w:val="center"/>
        <w:rPr>
          <w:b/>
          <w:color w:val="000000" w:themeColor="text1"/>
          <w:sz w:val="24"/>
          <w:szCs w:val="24"/>
        </w:rPr>
      </w:pPr>
      <w:r w:rsidRPr="00A25DA1">
        <w:rPr>
          <w:b/>
          <w:color w:val="000000" w:themeColor="text1"/>
          <w:sz w:val="24"/>
          <w:szCs w:val="24"/>
        </w:rPr>
        <w:t xml:space="preserve">§ </w:t>
      </w:r>
      <w:r w:rsidR="004C686C" w:rsidRPr="00A25DA1">
        <w:rPr>
          <w:b/>
          <w:color w:val="000000" w:themeColor="text1"/>
          <w:sz w:val="24"/>
          <w:szCs w:val="24"/>
        </w:rPr>
        <w:t>9</w:t>
      </w:r>
    </w:p>
    <w:p w:rsidR="00B03940" w:rsidRPr="00A25DA1" w:rsidRDefault="00B03940" w:rsidP="00A25DA1">
      <w:pPr>
        <w:spacing w:before="120" w:line="276" w:lineRule="auto"/>
        <w:jc w:val="center"/>
        <w:rPr>
          <w:b/>
          <w:color w:val="000000" w:themeColor="text1"/>
          <w:sz w:val="24"/>
          <w:szCs w:val="24"/>
        </w:rPr>
      </w:pPr>
      <w:r w:rsidRPr="00A25DA1">
        <w:rPr>
          <w:b/>
          <w:color w:val="000000" w:themeColor="text1"/>
          <w:sz w:val="24"/>
          <w:szCs w:val="24"/>
        </w:rPr>
        <w:t>Postanowienia końcowe</w:t>
      </w:r>
    </w:p>
    <w:p w:rsidR="00B03940" w:rsidRPr="00A25DA1" w:rsidRDefault="00B03940" w:rsidP="00A25DA1">
      <w:pPr>
        <w:spacing w:before="120" w:line="276" w:lineRule="auto"/>
        <w:jc w:val="both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t>1. W sprawach nie uregulowanych niniejszą umową stosuje się przepisy Kodeksu Cywilnego oraz uchwał</w:t>
      </w:r>
      <w:r w:rsidR="00A80B41" w:rsidRPr="00A25DA1">
        <w:rPr>
          <w:color w:val="000000" w:themeColor="text1"/>
          <w:sz w:val="24"/>
          <w:szCs w:val="24"/>
        </w:rPr>
        <w:t>y</w:t>
      </w:r>
      <w:r w:rsidRPr="00A25DA1">
        <w:rPr>
          <w:color w:val="000000" w:themeColor="text1"/>
          <w:sz w:val="24"/>
          <w:szCs w:val="24"/>
        </w:rPr>
        <w:t>, o któr</w:t>
      </w:r>
      <w:r w:rsidR="00A80B41" w:rsidRPr="00A25DA1">
        <w:rPr>
          <w:color w:val="000000" w:themeColor="text1"/>
          <w:sz w:val="24"/>
          <w:szCs w:val="24"/>
        </w:rPr>
        <w:t>ej</w:t>
      </w:r>
      <w:r w:rsidRPr="00A25DA1">
        <w:rPr>
          <w:color w:val="000000" w:themeColor="text1"/>
          <w:sz w:val="24"/>
          <w:szCs w:val="24"/>
        </w:rPr>
        <w:t xml:space="preserve"> mowa w § 1 ust. 2 niniejszej umowy. </w:t>
      </w:r>
    </w:p>
    <w:p w:rsidR="00B03940" w:rsidRPr="00A25DA1" w:rsidRDefault="00B03940" w:rsidP="00A25DA1">
      <w:pPr>
        <w:spacing w:before="120" w:line="276" w:lineRule="auto"/>
        <w:jc w:val="both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t xml:space="preserve">2. Wszelkie zmiany, uzupełnienia niniejszej umowy i oświadczenia składane w związku </w:t>
      </w:r>
      <w:r w:rsidR="0019450A" w:rsidRPr="00A25DA1">
        <w:rPr>
          <w:color w:val="000000" w:themeColor="text1"/>
          <w:sz w:val="24"/>
          <w:szCs w:val="24"/>
        </w:rPr>
        <w:br/>
      </w:r>
      <w:r w:rsidRPr="00A25DA1">
        <w:rPr>
          <w:color w:val="000000" w:themeColor="text1"/>
          <w:sz w:val="24"/>
          <w:szCs w:val="24"/>
        </w:rPr>
        <w:t xml:space="preserve">z niniejszą umową wymagają, pod rygorem nieważności zawarcia w formie pisemnej aneksu. </w:t>
      </w:r>
    </w:p>
    <w:p w:rsidR="00B03940" w:rsidRPr="00A25DA1" w:rsidRDefault="00B03940" w:rsidP="00A25DA1">
      <w:pPr>
        <w:spacing w:before="120" w:line="276" w:lineRule="auto"/>
        <w:jc w:val="both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t xml:space="preserve">3. Ewentualne spory powstałe w związku ze stosowaniem niniejszej umowy rozstrzygać będzie sąd powszechny właściwy ze względu na siedzibę Miasta. </w:t>
      </w:r>
    </w:p>
    <w:p w:rsidR="00B03940" w:rsidRPr="00663A68" w:rsidRDefault="00B03940" w:rsidP="00A25DA1">
      <w:pPr>
        <w:spacing w:before="120" w:line="276" w:lineRule="auto"/>
        <w:jc w:val="both"/>
        <w:rPr>
          <w:color w:val="FF0000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t xml:space="preserve">4. Umowę sporządzono w </w:t>
      </w:r>
      <w:r w:rsidR="00C93A8E" w:rsidRPr="002E6A29">
        <w:rPr>
          <w:sz w:val="24"/>
          <w:szCs w:val="24"/>
        </w:rPr>
        <w:t>trzech</w:t>
      </w:r>
      <w:r w:rsidRPr="002E6A29">
        <w:rPr>
          <w:sz w:val="24"/>
          <w:szCs w:val="24"/>
        </w:rPr>
        <w:t xml:space="preserve"> jednobrzmiących egzemplarzach: </w:t>
      </w:r>
      <w:r w:rsidR="00C93A8E" w:rsidRPr="002E6A29">
        <w:rPr>
          <w:sz w:val="24"/>
          <w:szCs w:val="24"/>
        </w:rPr>
        <w:t xml:space="preserve">dwa </w:t>
      </w:r>
      <w:r w:rsidRPr="002E6A29">
        <w:rPr>
          <w:sz w:val="24"/>
          <w:szCs w:val="24"/>
        </w:rPr>
        <w:t xml:space="preserve">dla Miasta, jeden dla </w:t>
      </w:r>
      <w:r w:rsidR="00C46C8E" w:rsidRPr="002E6A29">
        <w:rPr>
          <w:sz w:val="24"/>
          <w:szCs w:val="24"/>
        </w:rPr>
        <w:t>ROD</w:t>
      </w:r>
      <w:r w:rsidRPr="00663A68">
        <w:rPr>
          <w:color w:val="FF0000"/>
          <w:sz w:val="24"/>
          <w:szCs w:val="24"/>
        </w:rPr>
        <w:t xml:space="preserve">. </w:t>
      </w:r>
    </w:p>
    <w:p w:rsidR="00A25DA1" w:rsidRDefault="00A25DA1" w:rsidP="00A25DA1">
      <w:pPr>
        <w:spacing w:before="120" w:line="276" w:lineRule="auto"/>
        <w:jc w:val="both"/>
        <w:rPr>
          <w:color w:val="000000" w:themeColor="text1"/>
          <w:sz w:val="24"/>
          <w:szCs w:val="24"/>
        </w:rPr>
      </w:pPr>
    </w:p>
    <w:p w:rsidR="00A25DA1" w:rsidRPr="00A25DA1" w:rsidRDefault="00A25DA1" w:rsidP="00A25DA1">
      <w:pPr>
        <w:spacing w:before="120" w:line="276" w:lineRule="auto"/>
        <w:jc w:val="both"/>
        <w:rPr>
          <w:color w:val="000000" w:themeColor="text1"/>
          <w:sz w:val="24"/>
          <w:szCs w:val="24"/>
        </w:rPr>
      </w:pPr>
    </w:p>
    <w:p w:rsidR="00B03940" w:rsidRPr="00A25DA1" w:rsidRDefault="00B03940" w:rsidP="00BB1744">
      <w:pPr>
        <w:spacing w:before="120" w:line="276" w:lineRule="auto"/>
        <w:ind w:firstLine="709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t>MIASTO:</w:t>
      </w:r>
      <w:r w:rsidR="00C93A8E" w:rsidRPr="00A25DA1">
        <w:rPr>
          <w:color w:val="000000" w:themeColor="text1"/>
          <w:sz w:val="24"/>
          <w:szCs w:val="24"/>
        </w:rPr>
        <w:tab/>
      </w:r>
      <w:r w:rsidR="00C93A8E" w:rsidRPr="00A25DA1">
        <w:rPr>
          <w:color w:val="000000" w:themeColor="text1"/>
          <w:sz w:val="24"/>
          <w:szCs w:val="24"/>
        </w:rPr>
        <w:tab/>
      </w:r>
      <w:r w:rsidR="00C93A8E" w:rsidRPr="00A25DA1">
        <w:rPr>
          <w:color w:val="000000" w:themeColor="text1"/>
          <w:sz w:val="24"/>
          <w:szCs w:val="24"/>
        </w:rPr>
        <w:tab/>
      </w:r>
      <w:r w:rsidR="00C93A8E" w:rsidRPr="00A25DA1">
        <w:rPr>
          <w:color w:val="000000" w:themeColor="text1"/>
          <w:sz w:val="24"/>
          <w:szCs w:val="24"/>
        </w:rPr>
        <w:tab/>
      </w:r>
      <w:r w:rsidR="00C46C8E" w:rsidRPr="00A25DA1">
        <w:rPr>
          <w:color w:val="000000" w:themeColor="text1"/>
          <w:sz w:val="24"/>
          <w:szCs w:val="24"/>
        </w:rPr>
        <w:tab/>
      </w:r>
      <w:r w:rsidR="00C46C8E" w:rsidRPr="00A25DA1">
        <w:rPr>
          <w:color w:val="000000" w:themeColor="text1"/>
          <w:sz w:val="24"/>
          <w:szCs w:val="24"/>
        </w:rPr>
        <w:tab/>
      </w:r>
      <w:r w:rsidR="00BB1744">
        <w:rPr>
          <w:color w:val="000000" w:themeColor="text1"/>
          <w:sz w:val="24"/>
          <w:szCs w:val="24"/>
        </w:rPr>
        <w:t xml:space="preserve">   </w:t>
      </w:r>
      <w:r w:rsidR="00C46C8E" w:rsidRPr="00A25DA1">
        <w:rPr>
          <w:color w:val="000000" w:themeColor="text1"/>
          <w:sz w:val="24"/>
          <w:szCs w:val="24"/>
        </w:rPr>
        <w:t>Rodzinny Ogród Działkowy</w:t>
      </w:r>
      <w:r w:rsidR="00C93A8E" w:rsidRPr="00A25DA1">
        <w:rPr>
          <w:color w:val="000000" w:themeColor="text1"/>
          <w:sz w:val="24"/>
          <w:szCs w:val="24"/>
        </w:rPr>
        <w:t>:</w:t>
      </w:r>
    </w:p>
    <w:p w:rsidR="00C93A8E" w:rsidRPr="00A25DA1" w:rsidRDefault="00C93A8E" w:rsidP="00A25DA1">
      <w:pPr>
        <w:spacing w:before="120" w:line="276" w:lineRule="auto"/>
        <w:jc w:val="center"/>
        <w:rPr>
          <w:color w:val="000000" w:themeColor="text1"/>
          <w:sz w:val="24"/>
          <w:szCs w:val="24"/>
        </w:rPr>
      </w:pPr>
    </w:p>
    <w:p w:rsidR="00CD4A51" w:rsidRPr="00A25DA1" w:rsidRDefault="00CD4A51" w:rsidP="00A25DA1">
      <w:pPr>
        <w:spacing w:before="120" w:line="276" w:lineRule="auto"/>
        <w:jc w:val="center"/>
        <w:rPr>
          <w:color w:val="000000" w:themeColor="text1"/>
          <w:sz w:val="24"/>
          <w:szCs w:val="24"/>
        </w:rPr>
      </w:pPr>
    </w:p>
    <w:p w:rsidR="0019450A" w:rsidRPr="00A25DA1" w:rsidRDefault="0019450A" w:rsidP="00A25DA1">
      <w:pPr>
        <w:spacing w:before="120" w:line="276" w:lineRule="auto"/>
        <w:jc w:val="center"/>
        <w:rPr>
          <w:color w:val="000000" w:themeColor="text1"/>
          <w:sz w:val="24"/>
          <w:szCs w:val="24"/>
        </w:rPr>
      </w:pPr>
    </w:p>
    <w:p w:rsidR="00256DC5" w:rsidRDefault="00B03940" w:rsidP="00A25DA1">
      <w:pPr>
        <w:spacing w:before="120" w:line="276" w:lineRule="auto"/>
        <w:jc w:val="center"/>
        <w:rPr>
          <w:color w:val="000000" w:themeColor="text1"/>
          <w:sz w:val="24"/>
          <w:szCs w:val="24"/>
        </w:rPr>
      </w:pPr>
      <w:r w:rsidRPr="00A25DA1">
        <w:rPr>
          <w:color w:val="000000" w:themeColor="text1"/>
          <w:sz w:val="24"/>
          <w:szCs w:val="24"/>
        </w:rPr>
        <w:t xml:space="preserve">…………………………….. </w:t>
      </w:r>
      <w:r w:rsidR="00C93A8E" w:rsidRPr="00A25DA1">
        <w:rPr>
          <w:color w:val="000000" w:themeColor="text1"/>
          <w:sz w:val="24"/>
          <w:szCs w:val="24"/>
        </w:rPr>
        <w:tab/>
      </w:r>
      <w:r w:rsidR="00C93A8E" w:rsidRPr="00A25DA1">
        <w:rPr>
          <w:color w:val="000000" w:themeColor="text1"/>
          <w:sz w:val="24"/>
          <w:szCs w:val="24"/>
        </w:rPr>
        <w:tab/>
      </w:r>
      <w:r w:rsidR="00C93A8E" w:rsidRPr="00A25DA1">
        <w:rPr>
          <w:color w:val="000000" w:themeColor="text1"/>
          <w:sz w:val="24"/>
          <w:szCs w:val="24"/>
        </w:rPr>
        <w:tab/>
      </w:r>
      <w:r w:rsidR="00C93A8E" w:rsidRPr="00A25DA1">
        <w:rPr>
          <w:color w:val="000000" w:themeColor="text1"/>
          <w:sz w:val="24"/>
          <w:szCs w:val="24"/>
        </w:rPr>
        <w:tab/>
      </w:r>
      <w:r w:rsidR="00C93A8E" w:rsidRPr="00A25DA1">
        <w:rPr>
          <w:color w:val="000000" w:themeColor="text1"/>
          <w:sz w:val="24"/>
          <w:szCs w:val="24"/>
        </w:rPr>
        <w:tab/>
      </w:r>
      <w:r w:rsidRPr="00A25DA1">
        <w:rPr>
          <w:color w:val="000000" w:themeColor="text1"/>
          <w:sz w:val="24"/>
          <w:szCs w:val="24"/>
        </w:rPr>
        <w:t>……………………………….</w:t>
      </w:r>
    </w:p>
    <w:p w:rsidR="00256DC5" w:rsidRPr="00256DC5" w:rsidRDefault="00256DC5" w:rsidP="00256DC5">
      <w:pPr>
        <w:rPr>
          <w:sz w:val="24"/>
          <w:szCs w:val="24"/>
        </w:rPr>
      </w:pPr>
    </w:p>
    <w:p w:rsidR="00256DC5" w:rsidRPr="00256DC5" w:rsidRDefault="00256DC5" w:rsidP="00256DC5">
      <w:pPr>
        <w:rPr>
          <w:sz w:val="24"/>
          <w:szCs w:val="24"/>
        </w:rPr>
      </w:pPr>
    </w:p>
    <w:p w:rsidR="00256DC5" w:rsidRPr="00256DC5" w:rsidRDefault="00256DC5" w:rsidP="00256DC5">
      <w:pPr>
        <w:rPr>
          <w:sz w:val="24"/>
          <w:szCs w:val="24"/>
        </w:rPr>
      </w:pPr>
    </w:p>
    <w:p w:rsidR="00256DC5" w:rsidRPr="00256DC5" w:rsidRDefault="00256DC5" w:rsidP="00256DC5">
      <w:pPr>
        <w:rPr>
          <w:sz w:val="24"/>
          <w:szCs w:val="24"/>
        </w:rPr>
      </w:pPr>
    </w:p>
    <w:p w:rsidR="00256DC5" w:rsidRPr="00256DC5" w:rsidRDefault="00256DC5" w:rsidP="00256DC5">
      <w:pPr>
        <w:rPr>
          <w:sz w:val="24"/>
          <w:szCs w:val="24"/>
        </w:rPr>
      </w:pPr>
    </w:p>
    <w:p w:rsidR="00256DC5" w:rsidRPr="00256DC5" w:rsidRDefault="00256DC5" w:rsidP="00256DC5">
      <w:pPr>
        <w:rPr>
          <w:sz w:val="24"/>
          <w:szCs w:val="24"/>
        </w:rPr>
      </w:pPr>
      <w:bookmarkStart w:id="0" w:name="_GoBack"/>
      <w:bookmarkEnd w:id="0"/>
    </w:p>
    <w:p w:rsidR="00256DC5" w:rsidRDefault="00256DC5" w:rsidP="00256DC5">
      <w:pPr>
        <w:rPr>
          <w:sz w:val="24"/>
          <w:szCs w:val="24"/>
        </w:rPr>
      </w:pPr>
    </w:p>
    <w:p w:rsidR="00B03940" w:rsidRPr="00256DC5" w:rsidRDefault="00256DC5" w:rsidP="00256DC5">
      <w:pPr>
        <w:tabs>
          <w:tab w:val="left" w:pos="715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B03940" w:rsidRPr="00256DC5" w:rsidSect="00A25DA1">
      <w:footerReference w:type="even" r:id="rId9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434" w:rsidRDefault="00837434">
      <w:r>
        <w:separator/>
      </w:r>
    </w:p>
  </w:endnote>
  <w:endnote w:type="continuationSeparator" w:id="0">
    <w:p w:rsidR="00837434" w:rsidRDefault="00837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940" w:rsidRDefault="00FD136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0394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03940" w:rsidRDefault="00B0394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434" w:rsidRDefault="00837434">
      <w:r>
        <w:separator/>
      </w:r>
    </w:p>
  </w:footnote>
  <w:footnote w:type="continuationSeparator" w:id="0">
    <w:p w:rsidR="00837434" w:rsidRDefault="008374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D45"/>
    <w:multiLevelType w:val="singleLevel"/>
    <w:tmpl w:val="1AE8984A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12221"/>
      </w:rPr>
    </w:lvl>
  </w:abstractNum>
  <w:abstractNum w:abstractNumId="1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2">
    <w:nsid w:val="00CC5398"/>
    <w:multiLevelType w:val="multilevel"/>
    <w:tmpl w:val="282457C2"/>
    <w:styleLink w:val="Styl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22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Arial" w:hAnsi="Arial" w:cs="Times New Roman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>
    <w:nsid w:val="024D6767"/>
    <w:multiLevelType w:val="hybridMultilevel"/>
    <w:tmpl w:val="C15A0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3659CF"/>
    <w:multiLevelType w:val="hybridMultilevel"/>
    <w:tmpl w:val="AEDA51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63DC1"/>
    <w:multiLevelType w:val="hybridMultilevel"/>
    <w:tmpl w:val="85D0E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D6482"/>
    <w:multiLevelType w:val="hybridMultilevel"/>
    <w:tmpl w:val="F880FEAC"/>
    <w:lvl w:ilvl="0" w:tplc="1548EE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548EE98">
      <w:start w:val="1"/>
      <w:numFmt w:val="decimal"/>
      <w:lvlText w:val="%2."/>
      <w:lvlJc w:val="left"/>
      <w:pPr>
        <w:ind w:left="36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1619C"/>
    <w:multiLevelType w:val="hybridMultilevel"/>
    <w:tmpl w:val="C5A26B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A470B9"/>
    <w:multiLevelType w:val="hybridMultilevel"/>
    <w:tmpl w:val="57A82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A54F36"/>
    <w:multiLevelType w:val="multilevel"/>
    <w:tmpl w:val="282457C2"/>
    <w:numStyleLink w:val="Styl3"/>
  </w:abstractNum>
  <w:abstractNum w:abstractNumId="10">
    <w:nsid w:val="1BE42BFB"/>
    <w:multiLevelType w:val="hybridMultilevel"/>
    <w:tmpl w:val="1C96EB2E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1DA4F66"/>
    <w:multiLevelType w:val="hybridMultilevel"/>
    <w:tmpl w:val="970E7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341380B"/>
    <w:multiLevelType w:val="hybridMultilevel"/>
    <w:tmpl w:val="BD1A286E"/>
    <w:lvl w:ilvl="0" w:tplc="247E380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3A393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3B637C"/>
    <w:multiLevelType w:val="hybridMultilevel"/>
    <w:tmpl w:val="CDB061A4"/>
    <w:lvl w:ilvl="0" w:tplc="1548EE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548EE98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52A56"/>
    <w:multiLevelType w:val="hybridMultilevel"/>
    <w:tmpl w:val="AE2686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384046E"/>
    <w:multiLevelType w:val="multilevel"/>
    <w:tmpl w:val="352C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863757"/>
    <w:multiLevelType w:val="hybridMultilevel"/>
    <w:tmpl w:val="6FF6B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8F5161"/>
    <w:multiLevelType w:val="multilevel"/>
    <w:tmpl w:val="74DC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D6675B"/>
    <w:multiLevelType w:val="hybridMultilevel"/>
    <w:tmpl w:val="9DFEBC86"/>
    <w:lvl w:ilvl="0" w:tplc="1548EE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C3AFA"/>
    <w:multiLevelType w:val="multilevel"/>
    <w:tmpl w:val="8558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2E341C"/>
    <w:multiLevelType w:val="hybridMultilevel"/>
    <w:tmpl w:val="8AAC5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5450D3"/>
    <w:multiLevelType w:val="hybridMultilevel"/>
    <w:tmpl w:val="F5463B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287295"/>
    <w:multiLevelType w:val="hybridMultilevel"/>
    <w:tmpl w:val="134218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9997E5A"/>
    <w:multiLevelType w:val="hybridMultilevel"/>
    <w:tmpl w:val="21B450FC"/>
    <w:lvl w:ilvl="0" w:tplc="1548EE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02A3D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E13F77"/>
    <w:multiLevelType w:val="hybridMultilevel"/>
    <w:tmpl w:val="3A10C454"/>
    <w:lvl w:ilvl="0" w:tplc="3F04D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B9559D"/>
    <w:multiLevelType w:val="multilevel"/>
    <w:tmpl w:val="6CDA4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1B3D69"/>
    <w:multiLevelType w:val="multilevel"/>
    <w:tmpl w:val="66F0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4D1694"/>
    <w:multiLevelType w:val="multilevel"/>
    <w:tmpl w:val="9F0A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3066DF"/>
    <w:multiLevelType w:val="hybridMultilevel"/>
    <w:tmpl w:val="6706AF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1547B68"/>
    <w:multiLevelType w:val="hybridMultilevel"/>
    <w:tmpl w:val="4B54692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F5FED828">
      <w:start w:val="3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755F1F72"/>
    <w:multiLevelType w:val="hybridMultilevel"/>
    <w:tmpl w:val="D2FE0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F165AF"/>
    <w:multiLevelType w:val="multilevel"/>
    <w:tmpl w:val="7422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A736DF"/>
    <w:multiLevelType w:val="hybridMultilevel"/>
    <w:tmpl w:val="35EAE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13829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6C3ACA"/>
    <w:multiLevelType w:val="singleLevel"/>
    <w:tmpl w:val="4F1E8EEE"/>
    <w:lvl w:ilvl="0">
      <w:start w:val="5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12221"/>
      </w:rPr>
    </w:lvl>
  </w:abstractNum>
  <w:num w:numId="1">
    <w:abstractNumId w:val="15"/>
  </w:num>
  <w:num w:numId="2">
    <w:abstractNumId w:val="26"/>
  </w:num>
  <w:num w:numId="3">
    <w:abstractNumId w:val="32"/>
  </w:num>
  <w:num w:numId="4">
    <w:abstractNumId w:val="20"/>
  </w:num>
  <w:num w:numId="5">
    <w:abstractNumId w:val="16"/>
  </w:num>
  <w:num w:numId="6">
    <w:abstractNumId w:val="28"/>
  </w:num>
  <w:num w:numId="7">
    <w:abstractNumId w:val="18"/>
  </w:num>
  <w:num w:numId="8">
    <w:abstractNumId w:val="27"/>
  </w:num>
  <w:num w:numId="9">
    <w:abstractNumId w:val="17"/>
  </w:num>
  <w:num w:numId="10">
    <w:abstractNumId w:val="7"/>
  </w:num>
  <w:num w:numId="11">
    <w:abstractNumId w:val="23"/>
  </w:num>
  <w:num w:numId="12">
    <w:abstractNumId w:val="11"/>
  </w:num>
  <w:num w:numId="13">
    <w:abstractNumId w:val="14"/>
  </w:num>
  <w:num w:numId="14">
    <w:abstractNumId w:val="29"/>
  </w:num>
  <w:num w:numId="15">
    <w:abstractNumId w:val="31"/>
  </w:num>
  <w:num w:numId="16">
    <w:abstractNumId w:val="21"/>
  </w:num>
  <w:num w:numId="17">
    <w:abstractNumId w:val="8"/>
  </w:num>
  <w:num w:numId="18">
    <w:abstractNumId w:val="0"/>
  </w:num>
  <w:num w:numId="19">
    <w:abstractNumId w:val="34"/>
  </w:num>
  <w:num w:numId="20">
    <w:abstractNumId w:val="12"/>
  </w:num>
  <w:num w:numId="21">
    <w:abstractNumId w:val="24"/>
  </w:num>
  <w:num w:numId="22">
    <w:abstractNumId w:val="33"/>
  </w:num>
  <w:num w:numId="23">
    <w:abstractNumId w:val="30"/>
  </w:num>
  <w:num w:numId="24">
    <w:abstractNumId w:val="25"/>
  </w:num>
  <w:num w:numId="25">
    <w:abstractNumId w:val="6"/>
  </w:num>
  <w:num w:numId="26">
    <w:abstractNumId w:val="22"/>
  </w:num>
  <w:num w:numId="27">
    <w:abstractNumId w:val="5"/>
  </w:num>
  <w:num w:numId="28">
    <w:abstractNumId w:val="19"/>
  </w:num>
  <w:num w:numId="29">
    <w:abstractNumId w:val="13"/>
  </w:num>
  <w:num w:numId="30">
    <w:abstractNumId w:val="1"/>
  </w:num>
  <w:num w:numId="31">
    <w:abstractNumId w:val="9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)"/>
        <w:lvlJc w:val="left"/>
        <w:pPr>
          <w:ind w:left="1070" w:hanging="360"/>
        </w:pPr>
        <w:rPr>
          <w:rFonts w:ascii="Arial" w:hAnsi="Arial" w:cs="Times New Roman" w:hint="default"/>
          <w:color w:val="auto"/>
          <w:sz w:val="22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2">
    <w:abstractNumId w:val="2"/>
  </w:num>
  <w:num w:numId="33">
    <w:abstractNumId w:val="3"/>
  </w:num>
  <w:num w:numId="34">
    <w:abstractNumId w:val="4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/>
  <w:attachedTemplate r:id="rId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docVars>
    <w:docVar w:name="AktData" w:val="15 maja 2018r."/>
    <w:docVar w:name="AktNr" w:val="340/2018/P"/>
    <w:docVar w:name="Sprawa" w:val="rozstrzygnięcia naboru wniosków o przyznanie dotacji celowych na dofinansowanie zadań związanych z rozwojem rodzinnych ogrodów działkowych, zawierającego informację o wnioskach, którym przyznano dotację z budżetu Miasta Poznania."/>
  </w:docVars>
  <w:rsids>
    <w:rsidRoot w:val="007F3399"/>
    <w:rsid w:val="00012660"/>
    <w:rsid w:val="00016271"/>
    <w:rsid w:val="00021539"/>
    <w:rsid w:val="0002172B"/>
    <w:rsid w:val="00030554"/>
    <w:rsid w:val="00037192"/>
    <w:rsid w:val="00072485"/>
    <w:rsid w:val="00082508"/>
    <w:rsid w:val="000A55BB"/>
    <w:rsid w:val="000C07FF"/>
    <w:rsid w:val="000E2E12"/>
    <w:rsid w:val="001054E2"/>
    <w:rsid w:val="00152CF6"/>
    <w:rsid w:val="00167A3B"/>
    <w:rsid w:val="001827AE"/>
    <w:rsid w:val="00182992"/>
    <w:rsid w:val="0019450A"/>
    <w:rsid w:val="001B0B90"/>
    <w:rsid w:val="001D4FCC"/>
    <w:rsid w:val="00204AA6"/>
    <w:rsid w:val="00205AF7"/>
    <w:rsid w:val="002120FE"/>
    <w:rsid w:val="0022079C"/>
    <w:rsid w:val="0022149C"/>
    <w:rsid w:val="00240A1F"/>
    <w:rsid w:val="00251CBC"/>
    <w:rsid w:val="00256DC5"/>
    <w:rsid w:val="00274D1F"/>
    <w:rsid w:val="002848A2"/>
    <w:rsid w:val="002C0D94"/>
    <w:rsid w:val="002C4925"/>
    <w:rsid w:val="002E6A29"/>
    <w:rsid w:val="00317629"/>
    <w:rsid w:val="00342487"/>
    <w:rsid w:val="00363080"/>
    <w:rsid w:val="003679C6"/>
    <w:rsid w:val="00373368"/>
    <w:rsid w:val="00392691"/>
    <w:rsid w:val="003D4340"/>
    <w:rsid w:val="003E3BDE"/>
    <w:rsid w:val="00412702"/>
    <w:rsid w:val="00412B58"/>
    <w:rsid w:val="00421395"/>
    <w:rsid w:val="00447263"/>
    <w:rsid w:val="00451FF2"/>
    <w:rsid w:val="004922A5"/>
    <w:rsid w:val="00494D42"/>
    <w:rsid w:val="004A0703"/>
    <w:rsid w:val="004C5AE8"/>
    <w:rsid w:val="004C686C"/>
    <w:rsid w:val="00505AF9"/>
    <w:rsid w:val="00520578"/>
    <w:rsid w:val="00536CAF"/>
    <w:rsid w:val="00543252"/>
    <w:rsid w:val="00546155"/>
    <w:rsid w:val="005576D9"/>
    <w:rsid w:val="00565809"/>
    <w:rsid w:val="00571718"/>
    <w:rsid w:val="005A3894"/>
    <w:rsid w:val="005C6BB7"/>
    <w:rsid w:val="005E0B50"/>
    <w:rsid w:val="005E28F0"/>
    <w:rsid w:val="005E453F"/>
    <w:rsid w:val="0065477E"/>
    <w:rsid w:val="00663A68"/>
    <w:rsid w:val="00674276"/>
    <w:rsid w:val="006C56EC"/>
    <w:rsid w:val="006F4D15"/>
    <w:rsid w:val="00726D08"/>
    <w:rsid w:val="0079779A"/>
    <w:rsid w:val="007D5325"/>
    <w:rsid w:val="007F3399"/>
    <w:rsid w:val="007F40DC"/>
    <w:rsid w:val="0080316E"/>
    <w:rsid w:val="008335D1"/>
    <w:rsid w:val="00835F4D"/>
    <w:rsid w:val="00837434"/>
    <w:rsid w:val="00853287"/>
    <w:rsid w:val="00860838"/>
    <w:rsid w:val="008627D3"/>
    <w:rsid w:val="00871DCB"/>
    <w:rsid w:val="008B600E"/>
    <w:rsid w:val="008E05B1"/>
    <w:rsid w:val="008F4BE1"/>
    <w:rsid w:val="00931FB0"/>
    <w:rsid w:val="009669DD"/>
    <w:rsid w:val="009711FF"/>
    <w:rsid w:val="00971B2C"/>
    <w:rsid w:val="009773E3"/>
    <w:rsid w:val="00983AE1"/>
    <w:rsid w:val="00993E4B"/>
    <w:rsid w:val="009B0FDA"/>
    <w:rsid w:val="009B4A80"/>
    <w:rsid w:val="009C7F1F"/>
    <w:rsid w:val="009E48F1"/>
    <w:rsid w:val="009F5036"/>
    <w:rsid w:val="00A25DA1"/>
    <w:rsid w:val="00A44B21"/>
    <w:rsid w:val="00A5209A"/>
    <w:rsid w:val="00A709E5"/>
    <w:rsid w:val="00A80B41"/>
    <w:rsid w:val="00AA184A"/>
    <w:rsid w:val="00AA4D04"/>
    <w:rsid w:val="00AD3406"/>
    <w:rsid w:val="00AF4E3F"/>
    <w:rsid w:val="00B03940"/>
    <w:rsid w:val="00B4742B"/>
    <w:rsid w:val="00B94A43"/>
    <w:rsid w:val="00BA113A"/>
    <w:rsid w:val="00BA2315"/>
    <w:rsid w:val="00BB1744"/>
    <w:rsid w:val="00BB3401"/>
    <w:rsid w:val="00BC792D"/>
    <w:rsid w:val="00BE7FEA"/>
    <w:rsid w:val="00C00348"/>
    <w:rsid w:val="00C123E8"/>
    <w:rsid w:val="00C156B6"/>
    <w:rsid w:val="00C46C8E"/>
    <w:rsid w:val="00C5423F"/>
    <w:rsid w:val="00C93A8E"/>
    <w:rsid w:val="00CB05CD"/>
    <w:rsid w:val="00CB4468"/>
    <w:rsid w:val="00CD3B7B"/>
    <w:rsid w:val="00CD4A51"/>
    <w:rsid w:val="00CE5304"/>
    <w:rsid w:val="00CF2CA2"/>
    <w:rsid w:val="00D672EE"/>
    <w:rsid w:val="00DC09F8"/>
    <w:rsid w:val="00DC3E76"/>
    <w:rsid w:val="00E02BC4"/>
    <w:rsid w:val="00E30060"/>
    <w:rsid w:val="00E360D3"/>
    <w:rsid w:val="00E60E02"/>
    <w:rsid w:val="00ED2A25"/>
    <w:rsid w:val="00EF34D9"/>
    <w:rsid w:val="00F60DAC"/>
    <w:rsid w:val="00F61F3F"/>
    <w:rsid w:val="00FA18F9"/>
    <w:rsid w:val="00FD1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F4D"/>
  </w:style>
  <w:style w:type="paragraph" w:styleId="Nagwek1">
    <w:name w:val="heading 1"/>
    <w:basedOn w:val="Normalny"/>
    <w:next w:val="Normalny"/>
    <w:qFormat/>
    <w:rsid w:val="00835F4D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835F4D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71DC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5F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35F4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835F4D"/>
    <w:rPr>
      <w:sz w:val="16"/>
    </w:rPr>
  </w:style>
  <w:style w:type="character" w:styleId="Numerstrony">
    <w:name w:val="page number"/>
    <w:basedOn w:val="Domylnaczcionkaakapitu"/>
    <w:rsid w:val="00835F4D"/>
  </w:style>
  <w:style w:type="paragraph" w:styleId="Tytu">
    <w:name w:val="Title"/>
    <w:basedOn w:val="Normalny"/>
    <w:qFormat/>
    <w:rsid w:val="00835F4D"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semiHidden/>
    <w:rsid w:val="00871DC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871DC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871DCB"/>
    <w:rPr>
      <w:b/>
      <w:bCs/>
    </w:rPr>
  </w:style>
  <w:style w:type="character" w:styleId="Hipercze">
    <w:name w:val="Hyperlink"/>
    <w:uiPriority w:val="99"/>
    <w:unhideWhenUsed/>
    <w:rsid w:val="00871DCB"/>
    <w:rPr>
      <w:color w:val="0000FF"/>
      <w:u w:val="single"/>
    </w:rPr>
  </w:style>
  <w:style w:type="paragraph" w:customStyle="1" w:styleId="Styl">
    <w:name w:val="Styl"/>
    <w:rsid w:val="00871DC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UyteHipercze">
    <w:name w:val="FollowedHyperlink"/>
    <w:basedOn w:val="Domylnaczcionkaakapitu"/>
    <w:rsid w:val="003D4340"/>
    <w:rPr>
      <w:color w:val="954F72" w:themeColor="followedHyperlink"/>
      <w:u w:val="single"/>
    </w:rPr>
  </w:style>
  <w:style w:type="paragraph" w:customStyle="1" w:styleId="firstparagraph">
    <w:name w:val="firstparagraph"/>
    <w:basedOn w:val="Normalny"/>
    <w:rsid w:val="00016271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16271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1B0B9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B0B90"/>
  </w:style>
  <w:style w:type="numbering" w:customStyle="1" w:styleId="Styl3">
    <w:name w:val="Styl3"/>
    <w:uiPriority w:val="99"/>
    <w:rsid w:val="00C46C8E"/>
    <w:pPr>
      <w:numPr>
        <w:numId w:val="32"/>
      </w:numPr>
    </w:pPr>
  </w:style>
  <w:style w:type="character" w:styleId="Odwoanieprzypisukocowego">
    <w:name w:val="endnote reference"/>
    <w:basedOn w:val="Domylnaczcionkaakapitu"/>
    <w:uiPriority w:val="99"/>
    <w:unhideWhenUsed/>
    <w:rsid w:val="007F40DC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663A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5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ov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86B7B-A561-48C6-ADB5-67BA5EA5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5</Pages>
  <Words>1503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creator>Joanna Przybylska</dc:creator>
  <cp:lastModifiedBy>kszelkowski</cp:lastModifiedBy>
  <cp:revision>2</cp:revision>
  <cp:lastPrinted>2019-09-10T11:08:00Z</cp:lastPrinted>
  <dcterms:created xsi:type="dcterms:W3CDTF">2022-02-21T08:39:00Z</dcterms:created>
  <dcterms:modified xsi:type="dcterms:W3CDTF">2022-02-21T08:39:00Z</dcterms:modified>
</cp:coreProperties>
</file>