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D8D0" w14:textId="142BE5A8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337D800" wp14:editId="00664661">
            <wp:extent cx="1066800" cy="238125"/>
            <wp:effectExtent l="0" t="0" r="0" b="9525"/>
            <wp:docPr id="1" name="Obraz 1" descr="logoZUSnoweRozwini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ZUSnoweRozwinieci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22.01.2026 r.</w:t>
      </w:r>
    </w:p>
    <w:p w14:paraId="1AEB247B" w14:textId="097259D7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 xml:space="preserve">Informacja prasowa                                                    </w:t>
      </w:r>
    </w:p>
    <w:p w14:paraId="550ACBEE" w14:textId="77777777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0BE2D57E" w14:textId="2A352CF7" w:rsidR="00705652" w:rsidRPr="00705652" w:rsidRDefault="00705652" w:rsidP="00640103">
      <w:pPr>
        <w:pStyle w:val="Tytu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705652">
        <w:rPr>
          <w:rFonts w:asciiTheme="minorHAnsi" w:hAnsiTheme="minorHAnsi" w:cstheme="minorHAnsi"/>
          <w:b/>
          <w:bCs/>
          <w:color w:val="00B050"/>
          <w:sz w:val="28"/>
          <w:szCs w:val="28"/>
        </w:rPr>
        <w:t>ZUS informuje:</w:t>
      </w:r>
    </w:p>
    <w:p w14:paraId="0906270A" w14:textId="1B439CCB" w:rsidR="00DC36FB" w:rsidRPr="00705652" w:rsidRDefault="00A41D4B" w:rsidP="00640103">
      <w:pPr>
        <w:pStyle w:val="Tytu"/>
        <w:rPr>
          <w:rFonts w:asciiTheme="minorHAnsi" w:hAnsiTheme="minorHAnsi" w:cstheme="minorHAnsi"/>
          <w:b/>
          <w:bCs/>
          <w:sz w:val="28"/>
          <w:szCs w:val="28"/>
        </w:rPr>
      </w:pPr>
      <w:r w:rsidRPr="00705652">
        <w:rPr>
          <w:rFonts w:asciiTheme="minorHAnsi" w:hAnsiTheme="minorHAnsi" w:cstheme="minorHAnsi"/>
          <w:b/>
          <w:bCs/>
          <w:sz w:val="28"/>
          <w:szCs w:val="28"/>
        </w:rPr>
        <w:t>Rusza</w:t>
      </w:r>
      <w:r w:rsidR="00DC36FB" w:rsidRPr="00705652">
        <w:rPr>
          <w:rFonts w:asciiTheme="minorHAnsi" w:hAnsiTheme="minorHAnsi" w:cstheme="minorHAnsi"/>
          <w:b/>
          <w:bCs/>
          <w:sz w:val="28"/>
          <w:szCs w:val="28"/>
        </w:rPr>
        <w:t xml:space="preserve"> wysyłk</w:t>
      </w:r>
      <w:r w:rsidRPr="00705652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C36FB" w:rsidRPr="00705652">
        <w:rPr>
          <w:rFonts w:asciiTheme="minorHAnsi" w:hAnsiTheme="minorHAnsi" w:cstheme="minorHAnsi"/>
          <w:b/>
          <w:bCs/>
          <w:sz w:val="28"/>
          <w:szCs w:val="28"/>
        </w:rPr>
        <w:t xml:space="preserve"> deklaracji podatkowych PIT za 202</w:t>
      </w:r>
      <w:r w:rsidR="00640990" w:rsidRPr="00705652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DC36FB" w:rsidRPr="0070565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5D0E" w:rsidRPr="00705652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3DA7084C" w14:textId="28778562" w:rsidR="004E4AB2" w:rsidRDefault="00BF6120" w:rsidP="002436B1">
      <w:pPr>
        <w:shd w:val="clear" w:color="auto" w:fill="FFFFFF"/>
        <w:spacing w:before="568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F547A0">
        <w:rPr>
          <w:rFonts w:asciiTheme="minorHAnsi" w:hAnsiTheme="minorHAnsi" w:cstheme="minorHAnsi"/>
          <w:b/>
          <w:szCs w:val="24"/>
        </w:rPr>
        <w:t>Ponad 10</w:t>
      </w:r>
      <w:r w:rsidR="00F547A0" w:rsidRPr="00F547A0">
        <w:rPr>
          <w:rFonts w:asciiTheme="minorHAnsi" w:hAnsiTheme="minorHAnsi" w:cstheme="minorHAnsi"/>
          <w:b/>
          <w:szCs w:val="24"/>
        </w:rPr>
        <w:t>,5</w:t>
      </w:r>
      <w:r w:rsidR="00DC36FB" w:rsidRPr="00F547A0">
        <w:rPr>
          <w:rFonts w:asciiTheme="minorHAnsi" w:hAnsiTheme="minorHAnsi" w:cstheme="minorHAnsi"/>
          <w:b/>
          <w:szCs w:val="24"/>
        </w:rPr>
        <w:t xml:space="preserve"> </w:t>
      </w:r>
      <w:r w:rsidR="00BD5D0E" w:rsidRPr="00F547A0">
        <w:rPr>
          <w:rFonts w:asciiTheme="minorHAnsi" w:hAnsiTheme="minorHAnsi" w:cstheme="minorHAnsi"/>
          <w:b/>
          <w:szCs w:val="24"/>
        </w:rPr>
        <w:t xml:space="preserve">mln </w:t>
      </w:r>
      <w:r w:rsidR="00DC36FB" w:rsidRPr="00F547A0">
        <w:rPr>
          <w:rFonts w:asciiTheme="minorHAnsi" w:hAnsiTheme="minorHAnsi" w:cstheme="minorHAnsi"/>
          <w:b/>
          <w:szCs w:val="24"/>
        </w:rPr>
        <w:t>formularzy trafi do wszystkich</w:t>
      </w:r>
      <w:r w:rsidR="00101B7E">
        <w:rPr>
          <w:rFonts w:asciiTheme="minorHAnsi" w:hAnsiTheme="minorHAnsi" w:cstheme="minorHAnsi"/>
          <w:b/>
          <w:szCs w:val="24"/>
        </w:rPr>
        <w:t xml:space="preserve"> osób</w:t>
      </w:r>
      <w:r w:rsidR="00DC36FB" w:rsidRPr="002436B1">
        <w:rPr>
          <w:rFonts w:asciiTheme="minorHAnsi" w:hAnsiTheme="minorHAnsi" w:cstheme="minorHAnsi"/>
          <w:b/>
          <w:szCs w:val="24"/>
        </w:rPr>
        <w:t>, któr</w:t>
      </w:r>
      <w:r w:rsidR="00101B7E">
        <w:rPr>
          <w:rFonts w:asciiTheme="minorHAnsi" w:hAnsiTheme="minorHAnsi" w:cstheme="minorHAnsi"/>
          <w:b/>
          <w:szCs w:val="24"/>
        </w:rPr>
        <w:t>e</w:t>
      </w:r>
      <w:r w:rsidR="00DC36FB" w:rsidRPr="002436B1">
        <w:rPr>
          <w:rFonts w:asciiTheme="minorHAnsi" w:hAnsiTheme="minorHAnsi" w:cstheme="minorHAnsi"/>
          <w:b/>
          <w:szCs w:val="24"/>
        </w:rPr>
        <w:t xml:space="preserve"> w 202</w:t>
      </w:r>
      <w:r w:rsidR="00640990">
        <w:rPr>
          <w:rFonts w:asciiTheme="minorHAnsi" w:hAnsiTheme="minorHAnsi" w:cstheme="minorHAnsi"/>
          <w:b/>
          <w:szCs w:val="24"/>
        </w:rPr>
        <w:t>5</w:t>
      </w:r>
      <w:r w:rsidR="00DC36FB" w:rsidRPr="002436B1">
        <w:rPr>
          <w:rFonts w:asciiTheme="minorHAnsi" w:hAnsiTheme="minorHAnsi" w:cstheme="minorHAnsi"/>
          <w:b/>
          <w:szCs w:val="24"/>
        </w:rPr>
        <w:t xml:space="preserve"> r.</w:t>
      </w:r>
      <w:r w:rsidR="00BD5D0E" w:rsidRPr="002436B1">
        <w:rPr>
          <w:rFonts w:asciiTheme="minorHAnsi" w:hAnsiTheme="minorHAnsi" w:cstheme="minorHAnsi"/>
          <w:b/>
          <w:szCs w:val="24"/>
        </w:rPr>
        <w:t xml:space="preserve"> otrzyma</w:t>
      </w:r>
      <w:r w:rsidR="00101B7E">
        <w:rPr>
          <w:rFonts w:asciiTheme="minorHAnsi" w:hAnsiTheme="minorHAnsi" w:cstheme="minorHAnsi"/>
          <w:b/>
          <w:szCs w:val="24"/>
        </w:rPr>
        <w:t>ły</w:t>
      </w:r>
      <w:r w:rsidR="00BD5D0E" w:rsidRPr="002436B1">
        <w:rPr>
          <w:rFonts w:asciiTheme="minorHAnsi" w:hAnsiTheme="minorHAnsi" w:cstheme="minorHAnsi"/>
          <w:b/>
          <w:szCs w:val="24"/>
        </w:rPr>
        <w:t xml:space="preserve"> z ZUS</w:t>
      </w:r>
      <w:r w:rsidR="00DC36FB" w:rsidRPr="002436B1">
        <w:rPr>
          <w:rFonts w:asciiTheme="minorHAnsi" w:hAnsiTheme="minorHAnsi" w:cstheme="minorHAnsi"/>
          <w:b/>
          <w:szCs w:val="24"/>
        </w:rPr>
        <w:t xml:space="preserve"> świadczenia z ubezpieczeń społecznych</w:t>
      </w:r>
      <w:r w:rsidR="00BD5D0E" w:rsidRPr="002436B1">
        <w:rPr>
          <w:rFonts w:asciiTheme="minorHAnsi" w:hAnsiTheme="minorHAnsi" w:cstheme="minorHAnsi"/>
          <w:b/>
          <w:szCs w:val="24"/>
        </w:rPr>
        <w:t>, np. renty, emerytury</w:t>
      </w:r>
      <w:r w:rsidR="00101B7E">
        <w:rPr>
          <w:rFonts w:asciiTheme="minorHAnsi" w:hAnsiTheme="minorHAnsi" w:cstheme="minorHAnsi"/>
          <w:b/>
          <w:szCs w:val="24"/>
        </w:rPr>
        <w:t xml:space="preserve"> czy</w:t>
      </w:r>
      <w:r w:rsidR="00BD5D0E" w:rsidRPr="002436B1">
        <w:rPr>
          <w:rFonts w:asciiTheme="minorHAnsi" w:hAnsiTheme="minorHAnsi" w:cstheme="minorHAnsi"/>
          <w:b/>
          <w:szCs w:val="24"/>
        </w:rPr>
        <w:t xml:space="preserve"> zasiłki</w:t>
      </w:r>
      <w:r w:rsidR="00DC36FB" w:rsidRPr="002436B1">
        <w:rPr>
          <w:rFonts w:asciiTheme="minorHAnsi" w:hAnsiTheme="minorHAnsi" w:cstheme="minorHAnsi"/>
          <w:b/>
          <w:szCs w:val="24"/>
        </w:rPr>
        <w:t xml:space="preserve">. Deklaracje </w:t>
      </w:r>
      <w:r w:rsidR="00101B7E">
        <w:rPr>
          <w:rFonts w:asciiTheme="minorHAnsi" w:hAnsiTheme="minorHAnsi" w:cstheme="minorHAnsi"/>
          <w:b/>
          <w:szCs w:val="24"/>
        </w:rPr>
        <w:t xml:space="preserve">będą dostępne </w:t>
      </w:r>
      <w:r w:rsidR="00C219BD">
        <w:rPr>
          <w:rFonts w:asciiTheme="minorHAnsi" w:hAnsiTheme="minorHAnsi" w:cstheme="minorHAnsi"/>
          <w:b/>
          <w:szCs w:val="24"/>
        </w:rPr>
        <w:t>na PUE/</w:t>
      </w:r>
      <w:proofErr w:type="spellStart"/>
      <w:r w:rsidR="00C219BD">
        <w:rPr>
          <w:rFonts w:asciiTheme="minorHAnsi" w:hAnsiTheme="minorHAnsi" w:cstheme="minorHAnsi"/>
          <w:b/>
          <w:szCs w:val="24"/>
        </w:rPr>
        <w:t>eZUS</w:t>
      </w:r>
      <w:proofErr w:type="spellEnd"/>
      <w:r w:rsidR="00C219BD">
        <w:rPr>
          <w:rFonts w:asciiTheme="minorHAnsi" w:hAnsiTheme="minorHAnsi" w:cstheme="minorHAnsi"/>
          <w:b/>
          <w:szCs w:val="24"/>
        </w:rPr>
        <w:t xml:space="preserve"> 4 lutego 2026 r. oraz </w:t>
      </w:r>
      <w:r w:rsidR="00101B7E">
        <w:rPr>
          <w:rFonts w:asciiTheme="minorHAnsi" w:hAnsiTheme="minorHAnsi" w:cstheme="minorHAnsi"/>
          <w:b/>
          <w:szCs w:val="24"/>
        </w:rPr>
        <w:t>wysłane</w:t>
      </w:r>
      <w:r w:rsidR="00101B7E" w:rsidRPr="002436B1">
        <w:rPr>
          <w:rFonts w:asciiTheme="minorHAnsi" w:hAnsiTheme="minorHAnsi" w:cstheme="minorHAnsi"/>
          <w:b/>
          <w:szCs w:val="24"/>
        </w:rPr>
        <w:t xml:space="preserve"> </w:t>
      </w:r>
      <w:r w:rsidR="00C219BD">
        <w:rPr>
          <w:rFonts w:asciiTheme="minorHAnsi" w:hAnsiTheme="minorHAnsi" w:cstheme="minorHAnsi"/>
          <w:b/>
          <w:szCs w:val="24"/>
        </w:rPr>
        <w:t xml:space="preserve">pocztą </w:t>
      </w:r>
      <w:r w:rsidR="00C219BD" w:rsidRPr="002436B1">
        <w:rPr>
          <w:rFonts w:asciiTheme="minorHAnsi" w:hAnsiTheme="minorHAnsi" w:cstheme="minorHAnsi"/>
          <w:b/>
          <w:szCs w:val="24"/>
        </w:rPr>
        <w:t>do końca lutego</w:t>
      </w:r>
      <w:r w:rsidR="00C219BD">
        <w:rPr>
          <w:rFonts w:asciiTheme="minorHAnsi" w:hAnsiTheme="minorHAnsi" w:cstheme="minorHAnsi"/>
          <w:b/>
          <w:szCs w:val="24"/>
        </w:rPr>
        <w:t>.</w:t>
      </w:r>
    </w:p>
    <w:p w14:paraId="4924F0C0" w14:textId="4463C1ED" w:rsidR="002A6A48" w:rsidRPr="00BF6120" w:rsidRDefault="002A6A48" w:rsidP="002436B1">
      <w:pPr>
        <w:pStyle w:val="Bezodstpw"/>
      </w:pPr>
      <w:r>
        <w:t>Osoba</w:t>
      </w:r>
      <w:r w:rsidRPr="00BF6120">
        <w:t>, któr</w:t>
      </w:r>
      <w:r w:rsidR="00A52DBC">
        <w:t>a</w:t>
      </w:r>
      <w:r w:rsidRPr="00BF6120">
        <w:t xml:space="preserve"> </w:t>
      </w:r>
      <w:r w:rsidR="00CD5E26">
        <w:t>dostanie</w:t>
      </w:r>
      <w:r w:rsidR="00CD5E26" w:rsidRPr="00BF6120">
        <w:t xml:space="preserve"> </w:t>
      </w:r>
      <w:r w:rsidR="00CD5E26">
        <w:t>deklarację</w:t>
      </w:r>
      <w:r w:rsidRPr="00BF6120">
        <w:t>:</w:t>
      </w:r>
    </w:p>
    <w:p w14:paraId="2934D0B7" w14:textId="42138281" w:rsidR="002A6A48" w:rsidRPr="00BF6120" w:rsidRDefault="002A6A48" w:rsidP="002436B1">
      <w:pPr>
        <w:pStyle w:val="Bezodstpw"/>
        <w:numPr>
          <w:ilvl w:val="0"/>
          <w:numId w:val="3"/>
        </w:numPr>
      </w:pPr>
      <w:r w:rsidRPr="00BF6120">
        <w:t>PIT-40A – nie musi składać zeznania podatkowego do swojego urzędu skarbowego</w:t>
      </w:r>
      <w:r>
        <w:t xml:space="preserve">; jeśli wynikiem rozliczenia jest niedopłata, </w:t>
      </w:r>
      <w:r w:rsidR="00FD535F">
        <w:t xml:space="preserve">odpowiednia kwota </w:t>
      </w:r>
      <w:r w:rsidR="007F7C0F">
        <w:t>zostanie potrącona ze świadczenia za kwiecień tego roku</w:t>
      </w:r>
      <w:r w:rsidR="00FD535F">
        <w:t>;</w:t>
      </w:r>
    </w:p>
    <w:p w14:paraId="6A37C396" w14:textId="64D54063" w:rsidR="002A6A48" w:rsidRDefault="002A6A48" w:rsidP="002436B1">
      <w:pPr>
        <w:pStyle w:val="Bezodstpw"/>
        <w:numPr>
          <w:ilvl w:val="0"/>
          <w:numId w:val="3"/>
        </w:numPr>
      </w:pPr>
      <w:r w:rsidRPr="00BF6120">
        <w:t>PIT-11A lub PIT-11 – może samodzielnie złożyć zeznanie do swojego urzędu skarbowego albo poczekać do 30 kwietnia</w:t>
      </w:r>
      <w:r>
        <w:t>;</w:t>
      </w:r>
      <w:r w:rsidRPr="00BF6120">
        <w:t xml:space="preserve"> wtedy urząd skarbowy zaakceptuje zeznanie PIT-37 za 202</w:t>
      </w:r>
      <w:r w:rsidR="00640990">
        <w:t>5</w:t>
      </w:r>
      <w:r w:rsidRPr="00BF6120">
        <w:t xml:space="preserve"> r. wygenerowane automatycznie w usłudze Twój e-PIT.</w:t>
      </w:r>
    </w:p>
    <w:p w14:paraId="6E947690" w14:textId="0ADFC968" w:rsidR="0068182E" w:rsidRDefault="0068182E" w:rsidP="002436B1">
      <w:pPr>
        <w:pStyle w:val="Bezodstpw"/>
      </w:pPr>
      <w:r>
        <w:t>Aby</w:t>
      </w:r>
      <w:r w:rsidRPr="0068182E">
        <w:t xml:space="preserve"> skorzystać z odliczeń od dochodu lub od podatku</w:t>
      </w:r>
      <w:r>
        <w:t>, trzeba</w:t>
      </w:r>
      <w:r w:rsidRPr="0068182E">
        <w:t xml:space="preserve"> do 30 kwietnia</w:t>
      </w:r>
      <w:r>
        <w:t xml:space="preserve"> złożyć w urzędzie skarbowym</w:t>
      </w:r>
      <w:r w:rsidRPr="0068182E">
        <w:t xml:space="preserve"> zeznani</w:t>
      </w:r>
      <w:r>
        <w:t>e</w:t>
      </w:r>
      <w:r w:rsidRPr="0068182E">
        <w:t xml:space="preserve"> podatkow</w:t>
      </w:r>
      <w:r>
        <w:t>e</w:t>
      </w:r>
      <w:r w:rsidRPr="0068182E">
        <w:t xml:space="preserve"> PIT-37 lub PIT-36</w:t>
      </w:r>
      <w:r>
        <w:t>.</w:t>
      </w:r>
      <w:r w:rsidRPr="0068182E">
        <w:t xml:space="preserve"> </w:t>
      </w:r>
      <w:r>
        <w:t>Nie będą one uwzględnione w zeznaniu wygenerowanym automatycznie.</w:t>
      </w:r>
    </w:p>
    <w:p w14:paraId="5EB59E04" w14:textId="5095688C" w:rsidR="0068182E" w:rsidRPr="0068182E" w:rsidRDefault="0068182E" w:rsidP="002436B1">
      <w:pPr>
        <w:pStyle w:val="Bezodstpw"/>
      </w:pPr>
      <w:r w:rsidRPr="0068182E">
        <w:t xml:space="preserve">Każdy emeryt i rencista </w:t>
      </w:r>
      <w:proofErr w:type="gramStart"/>
      <w:r w:rsidRPr="0068182E">
        <w:t>może</w:t>
      </w:r>
      <w:proofErr w:type="gramEnd"/>
      <w:r w:rsidRPr="0068182E">
        <w:t xml:space="preserve"> również przekazać 1,5% podatku na rzecz organizacji pożytku publicznego. Jeżeli jest to ta sama organizacja co w ubiegłym roku, nie trzeba składać żadnej dodatkowej dokumentacji w urzędzie skarbowym. Jeżeli jest to inna organizacja, należy złożyć w urzędzie skarbowym druk PIT-OP.</w:t>
      </w:r>
    </w:p>
    <w:p w14:paraId="7457BCD5" w14:textId="2DC57741" w:rsidR="004E4AB2" w:rsidRDefault="004E4AB2" w:rsidP="002436B1">
      <w:pPr>
        <w:pStyle w:val="Bezodstpw"/>
        <w:rPr>
          <w:b/>
        </w:rPr>
      </w:pPr>
      <w:r>
        <w:rPr>
          <w:b/>
        </w:rPr>
        <w:t>Co w przypadku zmiany adresu</w:t>
      </w:r>
    </w:p>
    <w:p w14:paraId="3592C1D2" w14:textId="5C274066" w:rsidR="004E4AB2" w:rsidRPr="00B27E73" w:rsidRDefault="004E4AB2" w:rsidP="002436B1">
      <w:pPr>
        <w:pStyle w:val="Bezodstpw"/>
      </w:pPr>
      <w:r>
        <w:t xml:space="preserve">Jeśli wniosek o zmianę adresu wpłynie do </w:t>
      </w:r>
      <w:r w:rsidR="00A41D4B">
        <w:t xml:space="preserve">nas </w:t>
      </w:r>
      <w:r>
        <w:t xml:space="preserve">w czasie przygotowywania deklaracji, nie będziemy mogli </w:t>
      </w:r>
      <w:r w:rsidR="00FD535F">
        <w:t xml:space="preserve">jej </w:t>
      </w:r>
      <w:r>
        <w:t xml:space="preserve">wysłać na nowy adres. W takiej sytuacji </w:t>
      </w:r>
      <w:r w:rsidR="00A52DBC">
        <w:t xml:space="preserve">od 4 lutego </w:t>
      </w:r>
      <w:r w:rsidR="00FD535F">
        <w:t xml:space="preserve">można </w:t>
      </w:r>
      <w:r>
        <w:t>wydrukować dokument z PUE/</w:t>
      </w:r>
      <w:proofErr w:type="spellStart"/>
      <w:r>
        <w:t>eZUS</w:t>
      </w:r>
      <w:proofErr w:type="spellEnd"/>
      <w:r w:rsidR="005A7BBA">
        <w:t xml:space="preserve"> </w:t>
      </w:r>
      <w:r>
        <w:t xml:space="preserve">lub otrzymać wydruk w </w:t>
      </w:r>
      <w:r w:rsidR="00A41D4B">
        <w:t xml:space="preserve">naszej </w:t>
      </w:r>
      <w:r>
        <w:t>placówce.</w:t>
      </w:r>
    </w:p>
    <w:p w14:paraId="0CDC9375" w14:textId="6A1FF1EC" w:rsidR="00AA0E0D" w:rsidRPr="00AA0E0D" w:rsidRDefault="002A6A48" w:rsidP="002436B1">
      <w:pPr>
        <w:pStyle w:val="Nagwek1"/>
      </w:pPr>
      <w:r>
        <w:t>Kto otrzyma poszczególne typy dokumentów</w:t>
      </w:r>
    </w:p>
    <w:p w14:paraId="481E6773" w14:textId="6AC00D4C" w:rsidR="00AA0E0D" w:rsidRPr="00AA0E0D" w:rsidRDefault="00AA0E0D" w:rsidP="002436B1">
      <w:pPr>
        <w:pStyle w:val="Nagwek2"/>
      </w:pPr>
      <w:r w:rsidRPr="00AA0E0D">
        <w:t>PIT-40A</w:t>
      </w:r>
    </w:p>
    <w:p w14:paraId="71DD414B" w14:textId="7E2ED530" w:rsidR="00804B22" w:rsidRDefault="00DB0542" w:rsidP="00705652">
      <w:pPr>
        <w:pStyle w:val="Bezodstpw"/>
        <w:numPr>
          <w:ilvl w:val="1"/>
          <w:numId w:val="3"/>
        </w:numPr>
        <w:spacing w:line="240" w:lineRule="auto"/>
      </w:pPr>
      <w:r>
        <w:t>E</w:t>
      </w:r>
      <w:r w:rsidR="00AA0E0D" w:rsidRPr="00BF6120">
        <w:t xml:space="preserve">meryci i renciści, którzy pobierali świadczenie z ZUS przez cały rok kalendarzowy, a wynikiem rozliczenia </w:t>
      </w:r>
      <w:r w:rsidR="00AA0E0D">
        <w:t>jest</w:t>
      </w:r>
      <w:r w:rsidR="00AA0E0D" w:rsidRPr="00BF6120">
        <w:t xml:space="preserve"> niedopłata podatku lub </w:t>
      </w:r>
      <w:r w:rsidR="00AA0E0D">
        <w:t>saldo 0 zł</w:t>
      </w:r>
      <w:r w:rsidR="00AA0E0D" w:rsidRPr="00BF6120">
        <w:t xml:space="preserve">. </w:t>
      </w:r>
    </w:p>
    <w:p w14:paraId="048511F0" w14:textId="68DE78EC" w:rsidR="00AA0E0D" w:rsidRDefault="004E4AB2" w:rsidP="00705652">
      <w:pPr>
        <w:pStyle w:val="Bezodstpw"/>
        <w:numPr>
          <w:ilvl w:val="1"/>
          <w:numId w:val="3"/>
        </w:numPr>
        <w:spacing w:line="240" w:lineRule="auto"/>
      </w:pPr>
      <w:r>
        <w:lastRenderedPageBreak/>
        <w:t>Osoby mieszkające</w:t>
      </w:r>
      <w:r w:rsidR="00AA0E0D" w:rsidRPr="004E4AB2">
        <w:t xml:space="preserve"> za granicą w państwach, z którymi Polskę łączą umowy o</w:t>
      </w:r>
      <w:r w:rsidR="00FD535F">
        <w:t> </w:t>
      </w:r>
      <w:r w:rsidR="00AA0E0D" w:rsidRPr="004E4AB2">
        <w:t xml:space="preserve">unikaniu podwójnego opodatkowania, </w:t>
      </w:r>
      <w:r w:rsidR="00804B22" w:rsidRPr="004E4AB2">
        <w:t xml:space="preserve">jeśli świadczenia podlegają </w:t>
      </w:r>
      <w:r w:rsidR="00AA0E0D" w:rsidRPr="004E4AB2">
        <w:t>opodatkowaniu w Polsce.</w:t>
      </w:r>
    </w:p>
    <w:p w14:paraId="4B6BCFB6" w14:textId="56598379" w:rsidR="00AA0E0D" w:rsidRDefault="00804B22" w:rsidP="002436B1">
      <w:pPr>
        <w:pStyle w:val="Nagwek2"/>
      </w:pPr>
      <w:r>
        <w:t>PIT-11A</w:t>
      </w:r>
    </w:p>
    <w:p w14:paraId="4D86B6DA" w14:textId="39D1D6D8" w:rsidR="00804B22" w:rsidRDefault="002A6A48" w:rsidP="00705652">
      <w:pPr>
        <w:pStyle w:val="Bezodstpw"/>
        <w:numPr>
          <w:ilvl w:val="1"/>
          <w:numId w:val="3"/>
        </w:numPr>
        <w:spacing w:line="240" w:lineRule="auto"/>
      </w:pPr>
      <w:r>
        <w:t>O</w:t>
      </w:r>
      <w:r w:rsidR="00804B22" w:rsidRPr="00BF6120">
        <w:t>s</w:t>
      </w:r>
      <w:r>
        <w:t>o</w:t>
      </w:r>
      <w:r w:rsidR="00804B22" w:rsidRPr="00BF6120">
        <w:t>b</w:t>
      </w:r>
      <w:r>
        <w:t>y</w:t>
      </w:r>
      <w:r w:rsidR="00804B22" w:rsidRPr="00BF6120">
        <w:t>, które pobierały świadczenia pieniężne z ubezpieczenia społecznego, m.in. zasiłki: chorobowe, macierzyńskie, opiekuńcze</w:t>
      </w:r>
      <w:r w:rsidR="00FD535F">
        <w:t xml:space="preserve"> oraz</w:t>
      </w:r>
      <w:r w:rsidR="00804B22" w:rsidRPr="00BF6120">
        <w:t xml:space="preserve"> świadczenia rehabilitacyjne</w:t>
      </w:r>
      <w:r w:rsidR="00804B22">
        <w:t>.</w:t>
      </w:r>
    </w:p>
    <w:p w14:paraId="44219D31" w14:textId="18EE619C" w:rsidR="00804B22" w:rsidRPr="00BF6120" w:rsidRDefault="004E4AB2" w:rsidP="00705652">
      <w:pPr>
        <w:pStyle w:val="Bezodstpw"/>
        <w:numPr>
          <w:ilvl w:val="1"/>
          <w:numId w:val="3"/>
        </w:numPr>
        <w:spacing w:line="240" w:lineRule="auto"/>
      </w:pPr>
      <w:r>
        <w:t>E</w:t>
      </w:r>
      <w:r w:rsidR="00804B22">
        <w:t>meryci i renciści</w:t>
      </w:r>
      <w:r w:rsidR="00804B22" w:rsidRPr="00BF6120">
        <w:t>, którzy</w:t>
      </w:r>
      <w:r w:rsidR="00804B22">
        <w:t>:</w:t>
      </w:r>
      <w:r w:rsidR="00804B22" w:rsidRPr="00BF6120">
        <w:t xml:space="preserve"> </w:t>
      </w:r>
    </w:p>
    <w:p w14:paraId="58982C07" w14:textId="77777777" w:rsidR="00804B22" w:rsidRPr="00BF6120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BF6120">
        <w:t>nie pobrali świadczenia za grudzień danego roku podatkowego,</w:t>
      </w:r>
    </w:p>
    <w:p w14:paraId="60DDF078" w14:textId="77777777" w:rsidR="00804B22" w:rsidRPr="00BF6120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BF6120">
        <w:t>w momencie rozliczania podatku nie byli świadczeniobiorcami ZUS,</w:t>
      </w:r>
    </w:p>
    <w:p w14:paraId="3D5F02F6" w14:textId="77777777" w:rsidR="00804B22" w:rsidRPr="00BF6120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BF6120">
        <w:t>mieli nadpłatę podatku,</w:t>
      </w:r>
    </w:p>
    <w:p w14:paraId="01016945" w14:textId="282B2DB0" w:rsidR="00804B22" w:rsidRPr="00BF6120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BF6120">
        <w:t>złożyli w ZUS wniosek dotyczący obliczania i pobierania zaliczki na podatek dochodowy</w:t>
      </w:r>
      <w:r>
        <w:t xml:space="preserve"> np. </w:t>
      </w:r>
      <w:r w:rsidRPr="004E4AB2">
        <w:t>o niepobieranie zaliczek na podatek od dochodu do 30</w:t>
      </w:r>
      <w:r w:rsidR="00FD535F">
        <w:t> </w:t>
      </w:r>
      <w:r w:rsidRPr="004E4AB2">
        <w:t>tys</w:t>
      </w:r>
      <w:r w:rsidR="00CD5E26">
        <w:t>. </w:t>
      </w:r>
      <w:r w:rsidRPr="004E4AB2">
        <w:t>zł</w:t>
      </w:r>
      <w:r w:rsidRPr="00BF6120">
        <w:t>,</w:t>
      </w:r>
      <w:r>
        <w:t xml:space="preserve"> </w:t>
      </w:r>
    </w:p>
    <w:p w14:paraId="59DBDB17" w14:textId="1B848524" w:rsidR="00804B22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BF6120">
        <w:t xml:space="preserve">złożyli wniosek o </w:t>
      </w:r>
      <w:r w:rsidR="00FD535F" w:rsidRPr="00BF6120">
        <w:t>niesporządz</w:t>
      </w:r>
      <w:r w:rsidR="00FD535F">
        <w:t>a</w:t>
      </w:r>
      <w:r w:rsidR="00FD535F" w:rsidRPr="00BF6120">
        <w:t xml:space="preserve">nie </w:t>
      </w:r>
      <w:r w:rsidRPr="00BF6120">
        <w:t>rocznego obliczenia podatku.</w:t>
      </w:r>
    </w:p>
    <w:p w14:paraId="2DF723E0" w14:textId="7238FBBF" w:rsidR="00804B22" w:rsidRPr="00804B22" w:rsidRDefault="00804B22" w:rsidP="002436B1">
      <w:pPr>
        <w:pStyle w:val="Nagwek2"/>
      </w:pPr>
      <w:r>
        <w:t>PIT-11</w:t>
      </w:r>
    </w:p>
    <w:p w14:paraId="3698BE9C" w14:textId="77777777" w:rsidR="004E4AB2" w:rsidRDefault="004E4AB2" w:rsidP="00705652">
      <w:pPr>
        <w:pStyle w:val="Bezodstpw"/>
        <w:numPr>
          <w:ilvl w:val="1"/>
          <w:numId w:val="3"/>
        </w:numPr>
        <w:spacing w:after="0" w:line="240" w:lineRule="auto"/>
      </w:pPr>
      <w:r w:rsidRPr="004E4AB2">
        <w:t>O</w:t>
      </w:r>
      <w:r w:rsidR="00804B22" w:rsidRPr="004E4AB2">
        <w:t xml:space="preserve">soby, które pobrały w ubiegłym roku: </w:t>
      </w:r>
    </w:p>
    <w:p w14:paraId="1B43616F" w14:textId="77777777" w:rsidR="004E4AB2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4E4AB2">
        <w:t xml:space="preserve">świadczenie należne po osobie zmarłej, </w:t>
      </w:r>
    </w:p>
    <w:p w14:paraId="617531E0" w14:textId="02FD8F22" w:rsidR="00804B22" w:rsidRPr="004E4AB2" w:rsidRDefault="00804B22" w:rsidP="00705652">
      <w:pPr>
        <w:pStyle w:val="Bezodstpw"/>
        <w:numPr>
          <w:ilvl w:val="2"/>
          <w:numId w:val="3"/>
        </w:numPr>
        <w:spacing w:after="0" w:line="240" w:lineRule="auto"/>
      </w:pPr>
      <w:r w:rsidRPr="004E4AB2">
        <w:t>alimenty potrącone ze świadczenia wypłacanego przez ZUS na podstawie wyroku sądu lub należności na zaspokojenie potrzeb rodziny, jeżeli pozostają w rozdzielności majątkowej ze współmałżonkiem.</w:t>
      </w:r>
    </w:p>
    <w:p w14:paraId="58AFDAFB" w14:textId="77777777" w:rsidR="00705652" w:rsidRDefault="00705652" w:rsidP="00DC36FB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Cs w:val="24"/>
        </w:rPr>
      </w:pPr>
    </w:p>
    <w:p w14:paraId="03B5504D" w14:textId="646D85B8" w:rsidR="00C7097A" w:rsidRPr="002436B1" w:rsidRDefault="00C7097A" w:rsidP="00DC36FB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Cs w:val="24"/>
        </w:rPr>
      </w:pPr>
      <w:r w:rsidRPr="002436B1">
        <w:rPr>
          <w:rFonts w:asciiTheme="minorHAnsi" w:hAnsiTheme="minorHAnsi" w:cstheme="minorHAnsi"/>
          <w:b/>
          <w:szCs w:val="24"/>
        </w:rPr>
        <w:t>Kogo ZUS nie rozlicza</w:t>
      </w:r>
    </w:p>
    <w:p w14:paraId="13097878" w14:textId="1CA51702" w:rsidR="00C96705" w:rsidRDefault="00C7097A" w:rsidP="00640103">
      <w:pPr>
        <w:shd w:val="clear" w:color="auto" w:fill="FFFFFF"/>
        <w:spacing w:before="120" w:beforeAutospacing="0" w:after="240" w:afterAutospacing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Nie rozlicza</w:t>
      </w:r>
      <w:r w:rsidR="00A41D4B">
        <w:rPr>
          <w:rFonts w:asciiTheme="minorHAnsi" w:hAnsiTheme="minorHAnsi" w:cstheme="minorHAnsi"/>
          <w:szCs w:val="24"/>
        </w:rPr>
        <w:t>my</w:t>
      </w:r>
      <w:r w:rsidR="00DC36FB" w:rsidRPr="00BF6120">
        <w:rPr>
          <w:rFonts w:asciiTheme="minorHAnsi" w:hAnsiTheme="minorHAnsi" w:cstheme="minorHAnsi"/>
          <w:szCs w:val="24"/>
        </w:rPr>
        <w:t xml:space="preserve"> osób </w:t>
      </w:r>
      <w:r>
        <w:rPr>
          <w:rFonts w:asciiTheme="minorHAnsi" w:hAnsiTheme="minorHAnsi" w:cstheme="minorHAnsi"/>
          <w:szCs w:val="24"/>
        </w:rPr>
        <w:t>mieszkających</w:t>
      </w:r>
      <w:r w:rsidRPr="00BF6120">
        <w:rPr>
          <w:rFonts w:asciiTheme="minorHAnsi" w:hAnsiTheme="minorHAnsi" w:cstheme="minorHAnsi"/>
          <w:szCs w:val="24"/>
        </w:rPr>
        <w:t xml:space="preserve"> </w:t>
      </w:r>
      <w:r w:rsidR="00DC36FB" w:rsidRPr="00BF6120">
        <w:rPr>
          <w:rFonts w:asciiTheme="minorHAnsi" w:hAnsiTheme="minorHAnsi" w:cstheme="minorHAnsi"/>
          <w:szCs w:val="24"/>
        </w:rPr>
        <w:t>w państwach, z którymi Polskę łączą umowy o unikaniu podwójnego opodatkowania</w:t>
      </w:r>
      <w:r>
        <w:rPr>
          <w:rFonts w:asciiTheme="minorHAnsi" w:hAnsiTheme="minorHAnsi" w:cstheme="minorHAnsi"/>
          <w:szCs w:val="24"/>
        </w:rPr>
        <w:t xml:space="preserve">, ani </w:t>
      </w:r>
      <w:r w:rsidRPr="002436B1">
        <w:rPr>
          <w:rFonts w:asciiTheme="minorHAnsi" w:hAnsiTheme="minorHAnsi" w:cstheme="minorHAnsi"/>
          <w:b/>
          <w:szCs w:val="24"/>
        </w:rPr>
        <w:t>świadczeniobiorców</w:t>
      </w:r>
      <w:r w:rsidR="00952A2B">
        <w:rPr>
          <w:rFonts w:asciiTheme="minorHAnsi" w:hAnsiTheme="minorHAnsi" w:cstheme="minorHAnsi"/>
          <w:b/>
          <w:szCs w:val="24"/>
        </w:rPr>
        <w:t>, którzy mają</w:t>
      </w:r>
      <w:r w:rsidRPr="002436B1">
        <w:rPr>
          <w:rFonts w:asciiTheme="minorHAnsi" w:hAnsiTheme="minorHAnsi" w:cstheme="minorHAnsi"/>
          <w:b/>
          <w:szCs w:val="24"/>
        </w:rPr>
        <w:t xml:space="preserve"> nadpłat</w:t>
      </w:r>
      <w:r w:rsidR="00952A2B">
        <w:rPr>
          <w:rFonts w:asciiTheme="minorHAnsi" w:hAnsiTheme="minorHAnsi" w:cstheme="minorHAnsi"/>
          <w:b/>
          <w:szCs w:val="24"/>
        </w:rPr>
        <w:t>ę</w:t>
      </w:r>
      <w:r w:rsidRPr="002436B1">
        <w:rPr>
          <w:rFonts w:asciiTheme="minorHAnsi" w:hAnsiTheme="minorHAnsi" w:cstheme="minorHAnsi"/>
          <w:b/>
          <w:szCs w:val="24"/>
        </w:rPr>
        <w:t xml:space="preserve"> podatku</w:t>
      </w:r>
      <w:r w:rsidR="00DC36FB" w:rsidRPr="00BF6120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Z</w:t>
      </w:r>
      <w:r w:rsidR="00DC36FB" w:rsidRPr="00BF6120">
        <w:rPr>
          <w:rFonts w:asciiTheme="minorHAnsi" w:hAnsiTheme="minorHAnsi" w:cstheme="minorHAnsi"/>
          <w:szCs w:val="24"/>
        </w:rPr>
        <w:t>wrot nadpłaty</w:t>
      </w:r>
      <w:r>
        <w:rPr>
          <w:rFonts w:asciiTheme="minorHAnsi" w:hAnsiTheme="minorHAnsi" w:cstheme="minorHAnsi"/>
          <w:szCs w:val="24"/>
        </w:rPr>
        <w:t xml:space="preserve"> otrzymają </w:t>
      </w:r>
      <w:r w:rsidR="00952A2B">
        <w:rPr>
          <w:rFonts w:asciiTheme="minorHAnsi" w:hAnsiTheme="minorHAnsi" w:cstheme="minorHAnsi"/>
          <w:szCs w:val="24"/>
        </w:rPr>
        <w:t xml:space="preserve">oni </w:t>
      </w:r>
      <w:r>
        <w:rPr>
          <w:rFonts w:asciiTheme="minorHAnsi" w:hAnsiTheme="minorHAnsi" w:cstheme="minorHAnsi"/>
          <w:szCs w:val="24"/>
        </w:rPr>
        <w:t>z urzędu skarbowego</w:t>
      </w:r>
      <w:r w:rsidR="00DC36FB" w:rsidRPr="00BF6120">
        <w:rPr>
          <w:rFonts w:asciiTheme="minorHAnsi" w:hAnsiTheme="minorHAnsi" w:cstheme="minorHAnsi"/>
          <w:szCs w:val="24"/>
        </w:rPr>
        <w:t xml:space="preserve"> w ciągu 45</w:t>
      </w:r>
      <w:r w:rsidR="00952A2B">
        <w:rPr>
          <w:rFonts w:asciiTheme="minorHAnsi" w:hAnsiTheme="minorHAnsi" w:cstheme="minorHAnsi"/>
          <w:szCs w:val="24"/>
        </w:rPr>
        <w:t> </w:t>
      </w:r>
      <w:r w:rsidR="00DC36FB" w:rsidRPr="00BF6120">
        <w:rPr>
          <w:rFonts w:asciiTheme="minorHAnsi" w:hAnsiTheme="minorHAnsi" w:cstheme="minorHAnsi"/>
          <w:szCs w:val="24"/>
        </w:rPr>
        <w:t>dni od dnia, w którym złożą zeznanie podatkowe</w:t>
      </w:r>
      <w:r w:rsidR="004E4AB2">
        <w:rPr>
          <w:rFonts w:asciiTheme="minorHAnsi" w:hAnsiTheme="minorHAnsi" w:cstheme="minorHAnsi"/>
          <w:szCs w:val="24"/>
        </w:rPr>
        <w:t>, lub od 30 kwietnia, jeśli urząd zaakceptuje zeznanie z usługi e-PIT</w:t>
      </w:r>
      <w:r w:rsidR="00DC36FB" w:rsidRPr="00BF6120">
        <w:rPr>
          <w:rFonts w:asciiTheme="minorHAnsi" w:hAnsiTheme="minorHAnsi" w:cstheme="minorHAnsi"/>
          <w:szCs w:val="24"/>
        </w:rPr>
        <w:t>.</w:t>
      </w:r>
      <w:r w:rsidR="00C96705">
        <w:rPr>
          <w:rFonts w:asciiTheme="minorHAnsi" w:hAnsiTheme="minorHAnsi" w:cstheme="minorHAnsi"/>
          <w:szCs w:val="24"/>
        </w:rPr>
        <w:t xml:space="preserve"> </w:t>
      </w:r>
    </w:p>
    <w:p w14:paraId="1B178490" w14:textId="0E61905A" w:rsidR="00C7097A" w:rsidRDefault="00952A2B" w:rsidP="00DC36FB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Osoby, które chcą</w:t>
      </w:r>
      <w:r w:rsidRPr="00C219BD">
        <w:rPr>
          <w:rFonts w:asciiTheme="minorHAnsi" w:hAnsiTheme="minorHAnsi" w:cstheme="minorHAnsi"/>
          <w:szCs w:val="24"/>
        </w:rPr>
        <w:t xml:space="preserve"> </w:t>
      </w:r>
      <w:r w:rsidR="00C96705" w:rsidRPr="00C219BD">
        <w:rPr>
          <w:rFonts w:asciiTheme="minorHAnsi" w:hAnsiTheme="minorHAnsi" w:cstheme="minorHAnsi"/>
          <w:szCs w:val="24"/>
        </w:rPr>
        <w:t>uzyskać zwrot nadpłaconego podatku na konto bankowe</w:t>
      </w:r>
      <w:r>
        <w:rPr>
          <w:rFonts w:asciiTheme="minorHAnsi" w:hAnsiTheme="minorHAnsi" w:cstheme="minorHAnsi"/>
          <w:szCs w:val="24"/>
        </w:rPr>
        <w:t>,</w:t>
      </w:r>
      <w:r w:rsidR="00C96705" w:rsidRPr="00C219B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powinny</w:t>
      </w:r>
      <w:r w:rsidRPr="00C219BD">
        <w:rPr>
          <w:rFonts w:asciiTheme="minorHAnsi" w:hAnsiTheme="minorHAnsi" w:cstheme="minorHAnsi"/>
          <w:szCs w:val="24"/>
        </w:rPr>
        <w:t xml:space="preserve"> </w:t>
      </w:r>
      <w:r w:rsidR="00C96705" w:rsidRPr="00C219BD">
        <w:rPr>
          <w:rFonts w:asciiTheme="minorHAnsi" w:hAnsiTheme="minorHAnsi" w:cstheme="minorHAnsi"/>
          <w:szCs w:val="24"/>
        </w:rPr>
        <w:t xml:space="preserve">zgłosić w urzędzie skarbowym numer swojego rachunku bankowego. </w:t>
      </w:r>
      <w:r>
        <w:rPr>
          <w:rFonts w:asciiTheme="minorHAnsi" w:hAnsiTheme="minorHAnsi" w:cstheme="minorHAnsi"/>
          <w:szCs w:val="24"/>
        </w:rPr>
        <w:t>Mogą</w:t>
      </w:r>
      <w:r w:rsidRPr="00C219BD">
        <w:rPr>
          <w:rFonts w:asciiTheme="minorHAnsi" w:hAnsiTheme="minorHAnsi" w:cstheme="minorHAnsi"/>
          <w:szCs w:val="24"/>
        </w:rPr>
        <w:t xml:space="preserve"> </w:t>
      </w:r>
      <w:r w:rsidR="00C96705" w:rsidRPr="00C219BD">
        <w:rPr>
          <w:rFonts w:asciiTheme="minorHAnsi" w:hAnsiTheme="minorHAnsi" w:cstheme="minorHAnsi"/>
          <w:szCs w:val="24"/>
        </w:rPr>
        <w:t>to zrobić w zeznaniu podatkowym</w:t>
      </w:r>
      <w:r w:rsidR="008964B0" w:rsidRPr="00C219BD">
        <w:rPr>
          <w:rFonts w:asciiTheme="minorHAnsi" w:hAnsiTheme="minorHAnsi" w:cstheme="minorHAnsi"/>
          <w:szCs w:val="24"/>
        </w:rPr>
        <w:t xml:space="preserve"> </w:t>
      </w:r>
      <w:r w:rsidR="00C96705" w:rsidRPr="00C219BD">
        <w:rPr>
          <w:rFonts w:asciiTheme="minorHAnsi" w:hAnsiTheme="minorHAnsi" w:cstheme="minorHAnsi"/>
          <w:szCs w:val="24"/>
        </w:rPr>
        <w:t>lub na formularzu przeznaczonym do aktualizowania danych adresowych</w:t>
      </w:r>
      <w:r w:rsidR="00EC0B44" w:rsidRPr="00C219BD">
        <w:rPr>
          <w:rFonts w:asciiTheme="minorHAnsi" w:hAnsiTheme="minorHAnsi" w:cstheme="minorHAnsi"/>
          <w:szCs w:val="24"/>
        </w:rPr>
        <w:t xml:space="preserve"> ZAP-3</w:t>
      </w:r>
      <w:r w:rsidR="00C96705" w:rsidRPr="00C219BD">
        <w:rPr>
          <w:rFonts w:asciiTheme="minorHAnsi" w:hAnsiTheme="minorHAnsi" w:cstheme="minorHAnsi"/>
          <w:szCs w:val="24"/>
        </w:rPr>
        <w:t xml:space="preserve">. Jeżeli podatnik nie zgłosił numeru rachunku bankowego w urzędzie skarbowym, to nadpłacony podatek może być zwrócony przekazem pocztowym (wówczas kwota zwrotu </w:t>
      </w:r>
      <w:r>
        <w:rPr>
          <w:rFonts w:asciiTheme="minorHAnsi" w:hAnsiTheme="minorHAnsi" w:cstheme="minorHAnsi"/>
          <w:szCs w:val="24"/>
        </w:rPr>
        <w:t>zostaje</w:t>
      </w:r>
      <w:r w:rsidRPr="00C219BD">
        <w:rPr>
          <w:rFonts w:asciiTheme="minorHAnsi" w:hAnsiTheme="minorHAnsi" w:cstheme="minorHAnsi"/>
          <w:szCs w:val="24"/>
        </w:rPr>
        <w:t xml:space="preserve"> </w:t>
      </w:r>
      <w:r w:rsidR="00C96705" w:rsidRPr="00C219BD">
        <w:rPr>
          <w:rFonts w:asciiTheme="minorHAnsi" w:hAnsiTheme="minorHAnsi" w:cstheme="minorHAnsi"/>
          <w:szCs w:val="24"/>
        </w:rPr>
        <w:t>pomniejsz</w:t>
      </w:r>
      <w:r>
        <w:rPr>
          <w:rFonts w:asciiTheme="minorHAnsi" w:hAnsiTheme="minorHAnsi" w:cstheme="minorHAnsi"/>
          <w:szCs w:val="24"/>
        </w:rPr>
        <w:t>o</w:t>
      </w:r>
      <w:r w:rsidR="00C96705" w:rsidRPr="00C219BD">
        <w:rPr>
          <w:rFonts w:asciiTheme="minorHAnsi" w:hAnsiTheme="minorHAnsi" w:cstheme="minorHAnsi"/>
          <w:szCs w:val="24"/>
        </w:rPr>
        <w:t>na o koszty przekazu) lub</w:t>
      </w:r>
      <w:r>
        <w:rPr>
          <w:rFonts w:asciiTheme="minorHAnsi" w:hAnsiTheme="minorHAnsi" w:cstheme="minorHAnsi"/>
          <w:szCs w:val="24"/>
        </w:rPr>
        <w:t xml:space="preserve"> –</w:t>
      </w:r>
      <w:r w:rsidR="00C96705" w:rsidRPr="00C219BD">
        <w:rPr>
          <w:rFonts w:asciiTheme="minorHAnsi" w:hAnsiTheme="minorHAnsi" w:cstheme="minorHAnsi"/>
          <w:szCs w:val="24"/>
        </w:rPr>
        <w:t xml:space="preserve"> jeśli kwota nadpłaconego podatku jest niska</w:t>
      </w:r>
      <w:r>
        <w:rPr>
          <w:rFonts w:asciiTheme="minorHAnsi" w:hAnsiTheme="minorHAnsi" w:cstheme="minorHAnsi"/>
          <w:szCs w:val="24"/>
        </w:rPr>
        <w:t xml:space="preserve"> –</w:t>
      </w:r>
      <w:r w:rsidR="00C96705" w:rsidRPr="00C219BD">
        <w:rPr>
          <w:rFonts w:asciiTheme="minorHAnsi" w:hAnsiTheme="minorHAnsi" w:cstheme="minorHAnsi"/>
          <w:szCs w:val="24"/>
        </w:rPr>
        <w:t>w kasie urzędu skarbowego.</w:t>
      </w:r>
      <w:r w:rsidR="00705652">
        <w:rPr>
          <w:rFonts w:asciiTheme="minorHAnsi" w:hAnsiTheme="minorHAnsi" w:cstheme="minorHAnsi"/>
          <w:szCs w:val="24"/>
        </w:rPr>
        <w:t xml:space="preserve"> </w:t>
      </w:r>
    </w:p>
    <w:p w14:paraId="584625A0" w14:textId="77777777" w:rsidR="00705652" w:rsidRPr="00705652" w:rsidRDefault="00705652" w:rsidP="00705652">
      <w:pPr>
        <w:spacing w:after="0"/>
        <w:rPr>
          <w:rFonts w:ascii="Aptos" w:hAnsi="Aptos"/>
        </w:rPr>
      </w:pPr>
      <w:hyperlink r:id="rId8" w:history="1">
        <w:r>
          <w:rPr>
            <w:rStyle w:val="Hipercze"/>
            <w:sz w:val="22"/>
          </w:rPr>
          <w:t>Ruszyła wysyłka deklaracji PIT za 2025</w:t>
        </w:r>
      </w:hyperlink>
      <w:r>
        <w:t xml:space="preserve"> </w:t>
      </w:r>
    </w:p>
    <w:p w14:paraId="5AAC62E0" w14:textId="77777777" w:rsidR="00705652" w:rsidRDefault="00705652" w:rsidP="00DC36FB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Cs w:val="24"/>
        </w:rPr>
      </w:pPr>
    </w:p>
    <w:sectPr w:rsidR="00705652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76E1" w14:textId="77777777" w:rsidR="00313E51" w:rsidRDefault="00313E51">
      <w:pPr>
        <w:spacing w:before="0" w:after="0"/>
      </w:pPr>
      <w:r>
        <w:separator/>
      </w:r>
    </w:p>
  </w:endnote>
  <w:endnote w:type="continuationSeparator" w:id="0">
    <w:p w14:paraId="3C449AF9" w14:textId="77777777" w:rsidR="00313E51" w:rsidRDefault="00313E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1609" w14:textId="7D1F1119" w:rsidR="00DC4C7B" w:rsidRDefault="0016482A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D47A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CD47A2" w:rsidRPr="00CD47A2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153E" w14:textId="77777777" w:rsidR="00DC4C7B" w:rsidRDefault="0016482A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644BD96" wp14:editId="0629F29F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90"/>
      <w:gridCol w:w="2994"/>
      <w:gridCol w:w="2974"/>
    </w:tblGrid>
    <w:tr w:rsidR="00DC4C7B" w14:paraId="71E0191B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09BDB794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4E386A41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65511002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22 667-18-34</w:t>
          </w:r>
        </w:p>
      </w:tc>
    </w:tr>
    <w:tr w:rsidR="00DC4C7B" w14:paraId="44EB3139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3D300EBB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77B1E164" w14:textId="77777777" w:rsidR="00DC4C7B" w:rsidRPr="008F17C9" w:rsidRDefault="0016482A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de-DE"/>
            </w:rPr>
          </w:pPr>
          <w:proofErr w:type="spellStart"/>
          <w:r w:rsidRPr="008F17C9">
            <w:rPr>
              <w:lang w:val="de-DE"/>
            </w:rPr>
            <w:t>e-mail</w:t>
          </w:r>
          <w:proofErr w:type="spellEnd"/>
          <w:r w:rsidRPr="008F17C9">
            <w:rPr>
              <w:lang w:val="de-DE"/>
            </w:rPr>
            <w:t>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7E20A1C6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22 667-18-60 </w:t>
          </w:r>
        </w:p>
      </w:tc>
    </w:tr>
  </w:tbl>
  <w:p w14:paraId="0DCC4122" w14:textId="77777777" w:rsidR="00DC4C7B" w:rsidRDefault="00DC4C7B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842C" w14:textId="77777777" w:rsidR="00313E51" w:rsidRDefault="00313E51">
      <w:pPr>
        <w:spacing w:before="0" w:after="0"/>
      </w:pPr>
      <w:r>
        <w:separator/>
      </w:r>
    </w:p>
  </w:footnote>
  <w:footnote w:type="continuationSeparator" w:id="0">
    <w:p w14:paraId="68E4B493" w14:textId="77777777" w:rsidR="00313E51" w:rsidRDefault="00313E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355"/>
    <w:multiLevelType w:val="multilevel"/>
    <w:tmpl w:val="AE1CDE7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B2133"/>
    <w:multiLevelType w:val="hybridMultilevel"/>
    <w:tmpl w:val="5AB06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0B1"/>
    <w:multiLevelType w:val="hybridMultilevel"/>
    <w:tmpl w:val="2CFC39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F555A"/>
    <w:multiLevelType w:val="hybridMultilevel"/>
    <w:tmpl w:val="5BBEE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22567"/>
    <w:multiLevelType w:val="hybridMultilevel"/>
    <w:tmpl w:val="5D364AB4"/>
    <w:lvl w:ilvl="0" w:tplc="6614A77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8643">
    <w:abstractNumId w:val="0"/>
  </w:num>
  <w:num w:numId="2" w16cid:durableId="305550088">
    <w:abstractNumId w:val="1"/>
  </w:num>
  <w:num w:numId="3" w16cid:durableId="1401176334">
    <w:abstractNumId w:val="2"/>
  </w:num>
  <w:num w:numId="4" w16cid:durableId="1184637663">
    <w:abstractNumId w:val="3"/>
  </w:num>
  <w:num w:numId="5" w16cid:durableId="932713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7B"/>
    <w:rsid w:val="00081635"/>
    <w:rsid w:val="000A36AA"/>
    <w:rsid w:val="000F0F8F"/>
    <w:rsid w:val="00101B7E"/>
    <w:rsid w:val="00131699"/>
    <w:rsid w:val="001546EB"/>
    <w:rsid w:val="0016482A"/>
    <w:rsid w:val="001A4B2F"/>
    <w:rsid w:val="001B0FE4"/>
    <w:rsid w:val="002436B1"/>
    <w:rsid w:val="0024427D"/>
    <w:rsid w:val="0025630F"/>
    <w:rsid w:val="00264DE0"/>
    <w:rsid w:val="002A6A48"/>
    <w:rsid w:val="002B67C9"/>
    <w:rsid w:val="002C3756"/>
    <w:rsid w:val="002E0000"/>
    <w:rsid w:val="002F2DE6"/>
    <w:rsid w:val="0030417A"/>
    <w:rsid w:val="00313E51"/>
    <w:rsid w:val="0037157E"/>
    <w:rsid w:val="004053AD"/>
    <w:rsid w:val="00457D8C"/>
    <w:rsid w:val="004B056F"/>
    <w:rsid w:val="004E4AB2"/>
    <w:rsid w:val="00525CC7"/>
    <w:rsid w:val="00553467"/>
    <w:rsid w:val="00563ACF"/>
    <w:rsid w:val="00570BFD"/>
    <w:rsid w:val="00581BFC"/>
    <w:rsid w:val="005863A8"/>
    <w:rsid w:val="005A326C"/>
    <w:rsid w:val="005A7BBA"/>
    <w:rsid w:val="005D0C5E"/>
    <w:rsid w:val="00640103"/>
    <w:rsid w:val="00640990"/>
    <w:rsid w:val="006724D0"/>
    <w:rsid w:val="0068182E"/>
    <w:rsid w:val="006A028E"/>
    <w:rsid w:val="006D1777"/>
    <w:rsid w:val="006F3DDB"/>
    <w:rsid w:val="00705652"/>
    <w:rsid w:val="007577F4"/>
    <w:rsid w:val="007828EA"/>
    <w:rsid w:val="007D14B1"/>
    <w:rsid w:val="007E6527"/>
    <w:rsid w:val="007F7C0F"/>
    <w:rsid w:val="00804B22"/>
    <w:rsid w:val="00815462"/>
    <w:rsid w:val="008175B9"/>
    <w:rsid w:val="00843A2C"/>
    <w:rsid w:val="008964B0"/>
    <w:rsid w:val="008C3220"/>
    <w:rsid w:val="008F17C9"/>
    <w:rsid w:val="00911A6E"/>
    <w:rsid w:val="00921B16"/>
    <w:rsid w:val="00952A2B"/>
    <w:rsid w:val="0096303B"/>
    <w:rsid w:val="00963945"/>
    <w:rsid w:val="00966F17"/>
    <w:rsid w:val="009A4C09"/>
    <w:rsid w:val="009B7B3A"/>
    <w:rsid w:val="009C24A9"/>
    <w:rsid w:val="00A41D4B"/>
    <w:rsid w:val="00A47DE0"/>
    <w:rsid w:val="00A52DBC"/>
    <w:rsid w:val="00A86A1D"/>
    <w:rsid w:val="00AA0E0D"/>
    <w:rsid w:val="00AE0DA1"/>
    <w:rsid w:val="00B15A59"/>
    <w:rsid w:val="00B27E73"/>
    <w:rsid w:val="00B9310E"/>
    <w:rsid w:val="00B93A7A"/>
    <w:rsid w:val="00B95DBD"/>
    <w:rsid w:val="00BB452B"/>
    <w:rsid w:val="00BD5B40"/>
    <w:rsid w:val="00BD5D0E"/>
    <w:rsid w:val="00BF6120"/>
    <w:rsid w:val="00C219BD"/>
    <w:rsid w:val="00C408CE"/>
    <w:rsid w:val="00C7097A"/>
    <w:rsid w:val="00C8289B"/>
    <w:rsid w:val="00C96705"/>
    <w:rsid w:val="00CA10B7"/>
    <w:rsid w:val="00CD31B6"/>
    <w:rsid w:val="00CD47A2"/>
    <w:rsid w:val="00CD5E26"/>
    <w:rsid w:val="00CE01E6"/>
    <w:rsid w:val="00CF4B18"/>
    <w:rsid w:val="00CF78E1"/>
    <w:rsid w:val="00D45E11"/>
    <w:rsid w:val="00D63F79"/>
    <w:rsid w:val="00D674FA"/>
    <w:rsid w:val="00D83ADB"/>
    <w:rsid w:val="00DB0542"/>
    <w:rsid w:val="00DC36FB"/>
    <w:rsid w:val="00DC4C7B"/>
    <w:rsid w:val="00E068D8"/>
    <w:rsid w:val="00E140D5"/>
    <w:rsid w:val="00E1643A"/>
    <w:rsid w:val="00E45E56"/>
    <w:rsid w:val="00E711C3"/>
    <w:rsid w:val="00EA5238"/>
    <w:rsid w:val="00EC0B44"/>
    <w:rsid w:val="00F31508"/>
    <w:rsid w:val="00F320E8"/>
    <w:rsid w:val="00F52EC6"/>
    <w:rsid w:val="00F547A0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2711"/>
  <w15:docId w15:val="{57D31C2D-B552-4845-A0A5-AAB97145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A48"/>
    <w:pPr>
      <w:shd w:val="clear" w:color="auto" w:fill="FFFFFF"/>
      <w:spacing w:before="200" w:beforeAutospacing="0" w:after="0" w:afterAutospacing="0" w:line="276" w:lineRule="auto"/>
      <w:outlineLvl w:val="0"/>
    </w:pPr>
    <w:rPr>
      <w:rFonts w:asciiTheme="minorHAnsi" w:hAnsiTheme="minorHAnsi" w:cstheme="minorHAns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0E0D"/>
    <w:pPr>
      <w:shd w:val="clear" w:color="auto" w:fill="FFFFFF"/>
      <w:spacing w:before="0" w:beforeAutospacing="0" w:after="0" w:afterAutospacing="0" w:line="276" w:lineRule="auto"/>
      <w:outlineLvl w:val="1"/>
    </w:pPr>
    <w:rPr>
      <w:rFonts w:asciiTheme="minorHAnsi" w:hAnsiTheme="minorHAnsi" w:cstheme="minorHAnsi"/>
      <w:b/>
      <w:color w:val="00B05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">
    <w:name w:val="Stopka strony Znak"/>
    <w:basedOn w:val="StopkaZnak"/>
    <w:rPr>
      <w:rFonts w:ascii="Times New Roman" w:eastAsia="Times New Roman" w:hAnsi="Times New Roman" w:cs="Times New Roman"/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0">
    <w:name w:val="Stopka strony Znak"/>
    <w:basedOn w:val="StopkaZnak0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1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1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1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1">
    <w:name w:val="Stopka strony Znak"/>
    <w:basedOn w:val="StopkaZnak1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2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2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2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2">
    <w:name w:val="Stopka strony Znak"/>
    <w:basedOn w:val="StopkaZnak2"/>
    <w:rPr>
      <w:rFonts w:ascii="Times New Roman" w:eastAsia="Times New Roman" w:hAnsi="Times New Roman" w:cs="Times New Roman"/>
      <w:color w:val="003D6E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0E0D"/>
    <w:rPr>
      <w:rFonts w:asciiTheme="minorHAnsi" w:hAnsiTheme="minorHAnsi" w:cstheme="minorHAnsi"/>
      <w:b/>
      <w:color w:val="00B050"/>
      <w:sz w:val="24"/>
      <w:szCs w:val="24"/>
      <w:shd w:val="clear" w:color="auto" w:fill="FFFFFF"/>
    </w:rPr>
  </w:style>
  <w:style w:type="character" w:styleId="Uwydatnienie">
    <w:name w:val="Emphasis"/>
    <w:rsid w:val="0079692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7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7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C5E"/>
    <w:pPr>
      <w:spacing w:before="0" w:beforeAutospacing="0" w:after="0" w:afterAutospacing="0"/>
      <w:jc w:val="left"/>
    </w:pPr>
    <w:rPr>
      <w:rFonts w:eastAsiaTheme="minorHAns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C5E"/>
    <w:rPr>
      <w:rFonts w:ascii="Calibri" w:eastAsiaTheme="minorHAnsi" w:hAnsi="Calibri"/>
      <w:color w:val="auto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D0C5E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customStyle="1" w:styleId="Default">
    <w:name w:val="Default"/>
    <w:rsid w:val="005D0C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467"/>
    <w:pPr>
      <w:spacing w:before="100" w:beforeAutospacing="1" w:after="100" w:afterAutospacing="1"/>
      <w:jc w:val="both"/>
    </w:pPr>
    <w:rPr>
      <w:rFonts w:eastAsia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467"/>
    <w:rPr>
      <w:rFonts w:ascii="Calibri" w:eastAsiaTheme="minorHAnsi" w:hAnsi="Calibri"/>
      <w:b/>
      <w:bCs/>
      <w:color w:val="auto"/>
      <w:sz w:val="20"/>
      <w:szCs w:val="20"/>
      <w:lang w:eastAsia="en-US"/>
    </w:rPr>
  </w:style>
  <w:style w:type="paragraph" w:customStyle="1" w:styleId="default0">
    <w:name w:val="default"/>
    <w:basedOn w:val="Normalny"/>
    <w:rsid w:val="00DC36FB"/>
    <w:pPr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C36FB"/>
    <w:rPr>
      <w:b/>
      <w:bCs/>
    </w:rPr>
  </w:style>
  <w:style w:type="character" w:customStyle="1" w:styleId="AkapitzlistZnak">
    <w:name w:val="Akapit z listą Znak"/>
    <w:aliases w:val="Normalny PDST Znak,lp1 Znak,Preambuła Znak,HŁ_Bullet1 Znak,Use Case List Paragraph Znak,Heading2 Znak,Body Bullet Znak,List Paragraph1 Znak,BULLET Znak,UEDAŞ Bullet Znak,abc siralı Znak,Texto Znak,Bulleted Text Znak,L1 Znak"/>
    <w:basedOn w:val="Domylnaczcionkaakapitu"/>
    <w:link w:val="Akapitzlist"/>
    <w:uiPriority w:val="34"/>
    <w:locked/>
    <w:rsid w:val="00BF6120"/>
  </w:style>
  <w:style w:type="paragraph" w:styleId="Akapitzlist">
    <w:name w:val="List Paragraph"/>
    <w:aliases w:val="Normalny PDST,lp1,Preambuła,HŁ_Bullet1,Use Case List Paragraph,Heading2,Body Bullet,List Paragraph1,BULLET,UEDAŞ Bullet,abc siralı,Texto,Bulleted Text,T_SZ_List Paragraph,L1,Numerowanie,List Paragraph,Podsis rysunku,Lista - poziom 1,CP-UC"/>
    <w:basedOn w:val="Normalny"/>
    <w:link w:val="AkapitzlistZnak"/>
    <w:uiPriority w:val="34"/>
    <w:qFormat/>
    <w:rsid w:val="00BF6120"/>
    <w:pPr>
      <w:spacing w:before="0" w:beforeAutospacing="0" w:after="200" w:afterAutospacing="0" w:line="276" w:lineRule="auto"/>
      <w:ind w:left="720"/>
      <w:contextualSpacing/>
      <w:jc w:val="left"/>
    </w:pPr>
    <w:rPr>
      <w:rFonts w:ascii="Times New Roman" w:hAnsi="Times New Roman"/>
      <w:sz w:val="22"/>
    </w:rPr>
  </w:style>
  <w:style w:type="paragraph" w:styleId="Poprawka">
    <w:name w:val="Revision"/>
    <w:hidden/>
    <w:uiPriority w:val="99"/>
    <w:semiHidden/>
    <w:rsid w:val="00525CC7"/>
    <w:pPr>
      <w:spacing w:after="0" w:line="240" w:lineRule="auto"/>
    </w:pPr>
    <w:rPr>
      <w:rFonts w:ascii="Calibri" w:hAnsi="Calibr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6A48"/>
    <w:rPr>
      <w:rFonts w:asciiTheme="minorHAnsi" w:hAnsiTheme="minorHAnsi" w:cstheme="minorHAnsi"/>
      <w:b/>
      <w:sz w:val="24"/>
      <w:szCs w:val="24"/>
      <w:shd w:val="clear" w:color="auto" w:fill="FFFFFF"/>
    </w:rPr>
  </w:style>
  <w:style w:type="paragraph" w:styleId="Bezodstpw">
    <w:name w:val="No Spacing"/>
    <w:basedOn w:val="Normalny"/>
    <w:uiPriority w:val="1"/>
    <w:qFormat/>
    <w:rsid w:val="002A6A48"/>
    <w:pPr>
      <w:shd w:val="clear" w:color="auto" w:fill="FFFFFF"/>
      <w:spacing w:before="120" w:beforeAutospacing="0" w:after="240" w:afterAutospacing="0" w:line="276" w:lineRule="auto"/>
    </w:pPr>
    <w:rPr>
      <w:rFonts w:asciiTheme="minorHAnsi" w:hAnsiTheme="minorHAnsi" w:cstheme="minorHAnsi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40990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F78E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8E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795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257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rusza-wysy%C5%82ka-deklaracji-podatkowych-pit-za-2025-r.?redirect=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Maciejak, Malgorzata</dc:creator>
  <cp:lastModifiedBy>Wioletta Mikucińska</cp:lastModifiedBy>
  <cp:revision>2</cp:revision>
  <cp:lastPrinted>2024-01-18T11:08:00Z</cp:lastPrinted>
  <dcterms:created xsi:type="dcterms:W3CDTF">2026-01-26T14:47:00Z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skip_classification_GUID">
    <vt:lpwstr>647ad320-593c-43b0-b132-892a384bcbc2</vt:lpwstr>
  </property>
</Properties>
</file>